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F6AC" w14:textId="0DAD2BC3" w:rsidR="00E31A61" w:rsidRPr="0099663D" w:rsidRDefault="00E62630" w:rsidP="00200AE1">
      <w:pPr>
        <w:tabs>
          <w:tab w:val="left" w:pos="4096"/>
          <w:tab w:val="center" w:pos="4819"/>
        </w:tabs>
        <w:spacing w:before="100" w:after="100" w:line="360" w:lineRule="auto"/>
        <w:jc w:val="center"/>
        <w:rPr>
          <w:rFonts w:ascii="Chianti Win95BT" w:eastAsia="Calibri" w:hAnsi="Chianti Win95BT" w:cs="Arial"/>
          <w:b/>
          <w:szCs w:val="20"/>
          <w:lang w:val="it-IT"/>
        </w:rPr>
      </w:pPr>
      <w:r w:rsidRPr="0099663D">
        <w:rPr>
          <w:rFonts w:ascii="Chianti Win95BT" w:eastAsia="Calibri" w:hAnsi="Chianti Win95BT" w:cs="Arial"/>
          <w:b/>
          <w:szCs w:val="20"/>
          <w:lang w:val="it-IT"/>
        </w:rPr>
        <w:t>UGOVOR</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O</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NABAVCI</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ELEKTRI</w:t>
      </w:r>
      <w:r w:rsidRPr="0099663D">
        <w:rPr>
          <w:rFonts w:ascii="Chianti Win95BT" w:eastAsia="Calibri" w:hAnsi="Chianti Win95BT" w:cs="Times New Roman"/>
          <w:b/>
          <w:szCs w:val="20"/>
          <w:lang w:val="it-IT"/>
        </w:rPr>
        <w:t>Č</w:t>
      </w:r>
      <w:r w:rsidRPr="0099663D">
        <w:rPr>
          <w:rFonts w:ascii="Chianti Win95BT" w:eastAsia="Calibri" w:hAnsi="Chianti Win95BT" w:cs="Arial"/>
          <w:b/>
          <w:szCs w:val="20"/>
          <w:lang w:val="it-IT"/>
        </w:rPr>
        <w:t>NE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ENERGIJE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ZA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POKRIVANJE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GUBITAKA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U</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PRENOSNOM</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SISTEMU ZA PERIOD:</w:t>
      </w:r>
    </w:p>
    <w:p w14:paraId="709F6AC2" w14:textId="0CDA10DE" w:rsidR="00D5003F" w:rsidRDefault="001E036E" w:rsidP="00D5003F">
      <w:pPr>
        <w:tabs>
          <w:tab w:val="left" w:pos="4096"/>
          <w:tab w:val="center" w:pos="4819"/>
        </w:tabs>
        <w:spacing w:before="60" w:after="60" w:line="360" w:lineRule="auto"/>
        <w:jc w:val="center"/>
        <w:rPr>
          <w:rFonts w:ascii="Chianti Win95BT" w:eastAsia="Calibri" w:hAnsi="Chianti Win95BT" w:cs="Arial"/>
          <w:b/>
          <w:szCs w:val="20"/>
          <w:lang w:val="it-IT"/>
        </w:rPr>
      </w:pPr>
      <w:bookmarkStart w:id="0" w:name="_Hlk225328738"/>
      <w:bookmarkEnd w:id="0"/>
      <w:r>
        <w:rPr>
          <w:rFonts w:ascii="Chianti Win95BT" w:hAnsi="Chianti Win95BT"/>
          <w:b/>
        </w:rPr>
        <w:t>10.08.2026.-16.08.2026.</w:t>
      </w:r>
    </w:p>
    <w:p w14:paraId="7A002826" w14:textId="7011A979" w:rsidR="00E62630" w:rsidRPr="0099663D" w:rsidRDefault="00E62630" w:rsidP="00D5003F">
      <w:pPr>
        <w:tabs>
          <w:tab w:val="left" w:pos="4096"/>
          <w:tab w:val="center" w:pos="4819"/>
        </w:tabs>
        <w:spacing w:before="60" w:after="60" w:line="360" w:lineRule="auto"/>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 Ugovor)</w:t>
      </w:r>
    </w:p>
    <w:p w14:paraId="73112A6B" w14:textId="77777777" w:rsidR="00E62630" w:rsidRPr="0099663D" w:rsidRDefault="00E62630" w:rsidP="00E62630">
      <w:pPr>
        <w:jc w:val="center"/>
        <w:rPr>
          <w:rFonts w:ascii="Chianti Win95BT" w:eastAsia="Calibri" w:hAnsi="Chianti Win95BT" w:cs="Arial"/>
          <w:i/>
          <w:sz w:val="20"/>
          <w:lang w:val="it-IT"/>
        </w:rPr>
      </w:pPr>
      <w:r w:rsidRPr="0099663D">
        <w:rPr>
          <w:rFonts w:ascii="Chianti Win95BT" w:eastAsia="Calibri" w:hAnsi="Chianti Win95BT" w:cs="Arial"/>
          <w:i/>
          <w:sz w:val="20"/>
          <w:lang w:val="it-IT"/>
        </w:rPr>
        <w:t>između</w:t>
      </w:r>
    </w:p>
    <w:p w14:paraId="74954B5F" w14:textId="77777777" w:rsidR="00E62630" w:rsidRPr="0099663D" w:rsidRDefault="00E62630" w:rsidP="00E62630">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Crnogorskog elektroprenosnog sistema AD, Podgorica</w:t>
      </w:r>
    </w:p>
    <w:p w14:paraId="1E796922" w14:textId="2E0FAC12"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Bulevar Svetog Petra Cetinjskog 18</w:t>
      </w:r>
    </w:p>
    <w:p w14:paraId="32C30D4D"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7FE2158A"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PIB: 02751372</w:t>
      </w:r>
    </w:p>
    <w:p w14:paraId="1F6155C8"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operatora prenosnog sistema</w:t>
      </w:r>
    </w:p>
    <w:p w14:paraId="74249CDD" w14:textId="151E01C6" w:rsidR="00E62630" w:rsidRPr="0099663D" w:rsidRDefault="00E62630" w:rsidP="00E62630">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Izvršni direktor, </w:t>
      </w:r>
      <w:r w:rsidR="00476C1C" w:rsidRPr="0099663D">
        <w:rPr>
          <w:rFonts w:ascii="Chianti Win95BT" w:eastAsia="Calibri" w:hAnsi="Chianti Win95BT" w:cs="Arial"/>
          <w:i/>
          <w:sz w:val="20"/>
          <w:lang w:val="it-IT"/>
        </w:rPr>
        <w:t>Ivan Asanović</w:t>
      </w:r>
    </w:p>
    <w:p w14:paraId="3BA2C7DE" w14:textId="74FE96B1"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Pr="0099663D">
        <w:rPr>
          <w:rFonts w:ascii="Chianti Win95BT" w:eastAsia="Calibri" w:hAnsi="Chianti Win95BT" w:cs="Arial"/>
          <w:b/>
          <w:sz w:val="20"/>
          <w:lang w:val="it-IT"/>
        </w:rPr>
        <w:t>CGES</w:t>
      </w:r>
      <w:r w:rsidRPr="0099663D">
        <w:rPr>
          <w:rFonts w:ascii="Chianti Win95BT" w:eastAsia="Calibri" w:hAnsi="Chianti Win95BT" w:cs="Arial"/>
          <w:sz w:val="20"/>
          <w:lang w:val="it-IT"/>
        </w:rPr>
        <w:t>),</w:t>
      </w:r>
    </w:p>
    <w:p w14:paraId="3458F27D" w14:textId="219DD9FB" w:rsidR="00841076" w:rsidRPr="0099663D" w:rsidRDefault="00841076" w:rsidP="00841076">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Berze električne energije d.o.o.</w:t>
      </w:r>
    </w:p>
    <w:p w14:paraId="535B63E6" w14:textId="262B883F" w:rsidR="00841076" w:rsidRPr="0099663D" w:rsidRDefault="003901D5"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Moskovska 99</w:t>
      </w:r>
    </w:p>
    <w:p w14:paraId="74145B1F" w14:textId="77777777"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4BF8BC08" w14:textId="6E7D7572" w:rsidR="00841076" w:rsidRPr="0099663D" w:rsidRDefault="00B2123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PIB: 03150313</w:t>
      </w:r>
    </w:p>
    <w:p w14:paraId="20525DD8" w14:textId="38115369"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organizatora postupka nabavke</w:t>
      </w:r>
    </w:p>
    <w:p w14:paraId="12E6E044" w14:textId="51453F38" w:rsidR="00841076" w:rsidRPr="0099663D" w:rsidRDefault="00841076" w:rsidP="00841076">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Izvršni direktor, </w:t>
      </w:r>
      <w:r w:rsidR="009E7A3D" w:rsidRPr="0099663D">
        <w:rPr>
          <w:rFonts w:ascii="Chianti Win95BT" w:eastAsia="Calibri" w:hAnsi="Chianti Win95BT" w:cs="Arial"/>
          <w:i/>
          <w:sz w:val="20"/>
          <w:lang w:val="it-IT"/>
        </w:rPr>
        <w:t>Dejan Drašković</w:t>
      </w:r>
    </w:p>
    <w:p w14:paraId="390FF5E4" w14:textId="65E80780" w:rsidR="00841076" w:rsidRPr="0099663D" w:rsidRDefault="00841076" w:rsidP="00841076">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00EB320C" w:rsidRPr="0099663D">
        <w:rPr>
          <w:rFonts w:ascii="Chianti Win95BT" w:eastAsia="Calibri" w:hAnsi="Chianti Win95BT" w:cs="Arial"/>
          <w:b/>
          <w:sz w:val="20"/>
          <w:lang w:val="it-IT"/>
        </w:rPr>
        <w:t>BELEN</w:t>
      </w:r>
      <w:r w:rsidRPr="0099663D">
        <w:rPr>
          <w:rFonts w:ascii="Chianti Win95BT" w:eastAsia="Calibri" w:hAnsi="Chianti Win95BT" w:cs="Arial"/>
          <w:sz w:val="20"/>
          <w:lang w:val="it-IT"/>
        </w:rPr>
        <w:t>),</w:t>
      </w:r>
    </w:p>
    <w:p w14:paraId="6EDA539B" w14:textId="725EC747"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w:t>
      </w:r>
    </w:p>
    <w:p w14:paraId="5DE19863" w14:textId="001ABF54" w:rsidR="00961DEA" w:rsidRPr="0099663D" w:rsidRDefault="00AB0B7A" w:rsidP="001A3290">
      <w:pPr>
        <w:spacing w:after="0"/>
        <w:jc w:val="center"/>
        <w:rPr>
          <w:rFonts w:ascii="Chianti Win95BT" w:eastAsia="Times New Roman" w:hAnsi="Chianti Win95BT" w:cs="Arial"/>
          <w:b/>
          <w:color w:val="000000" w:themeColor="text1"/>
          <w:sz w:val="20"/>
          <w:lang w:val="sl-SI" w:eastAsia="sl-SI"/>
        </w:rPr>
      </w:pPr>
      <w:r w:rsidRPr="0099663D">
        <w:rPr>
          <w:rFonts w:ascii="Chianti Win95BT" w:eastAsia="Calibri" w:hAnsi="Chianti Win95BT" w:cs="Arial"/>
          <w:b/>
          <w:sz w:val="20"/>
          <w:lang w:val="it-IT"/>
        </w:rPr>
        <w:t>-</w:t>
      </w:r>
    </w:p>
    <w:p w14:paraId="329FF930" w14:textId="0730357D"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3E277D81" w14:textId="6669EED3"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0C069A41" w14:textId="48153A1D" w:rsidR="00961DEA" w:rsidRPr="0099663D" w:rsidRDefault="00AB0B7A" w:rsidP="00961DEA">
      <w:pPr>
        <w:spacing w:after="0"/>
        <w:jc w:val="center"/>
        <w:rPr>
          <w:rFonts w:ascii="Chianti Win95BT" w:eastAsia="Calibri" w:hAnsi="Chianti Win95BT" w:cs="Arial"/>
          <w:i/>
          <w:color w:val="E36C0A"/>
          <w:sz w:val="20"/>
          <w:lang w:val="it-IT"/>
        </w:rPr>
      </w:pPr>
      <w:r w:rsidRPr="0099663D">
        <w:rPr>
          <w:rFonts w:ascii="Chianti Win95BT" w:eastAsia="Calibri" w:hAnsi="Chianti Win95BT" w:cs="Arial"/>
          <w:sz w:val="20"/>
          <w:lang w:val="it-IT"/>
        </w:rPr>
        <w:t>-</w:t>
      </w:r>
    </w:p>
    <w:p w14:paraId="7DA79D7B" w14:textId="065FFE47"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22517916" w14:textId="77777777" w:rsidR="00961DEA" w:rsidRPr="0099663D" w:rsidRDefault="00961DEA" w:rsidP="00961DEA">
      <w:pPr>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w:t>
      </w:r>
      <w:r w:rsidRPr="0099663D">
        <w:rPr>
          <w:rFonts w:ascii="Chianti Win95BT" w:eastAsia="Calibri" w:hAnsi="Chianti Win95BT" w:cs="Arial"/>
          <w:b/>
          <w:sz w:val="20"/>
          <w:lang w:val="it-IT"/>
        </w:rPr>
        <w:t>: Isporučilac</w:t>
      </w:r>
      <w:r w:rsidRPr="0099663D">
        <w:rPr>
          <w:rFonts w:ascii="Chianti Win95BT" w:eastAsia="Calibri" w:hAnsi="Chianti Win95BT" w:cs="Arial"/>
          <w:sz w:val="20"/>
          <w:lang w:val="it-IT"/>
        </w:rPr>
        <w:t>),</w:t>
      </w:r>
    </w:p>
    <w:p w14:paraId="53DF79E6" w14:textId="6510417C"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ili po pravilu, dalje u tekstu pod pojedinačnim nazivom: Ugovorna strana ili zajedničkim: Ugovorne strane</w:t>
      </w:r>
    </w:p>
    <w:p w14:paraId="3BAD2271" w14:textId="02AB1C38" w:rsidR="00BA0BF2" w:rsidRPr="0099663D" w:rsidRDefault="00BA0BF2" w:rsidP="00E62630">
      <w:pPr>
        <w:jc w:val="center"/>
        <w:rPr>
          <w:rFonts w:ascii="Chianti Win95BT" w:eastAsia="Calibri" w:hAnsi="Chianti Win95BT" w:cs="Arial"/>
          <w:sz w:val="20"/>
          <w:lang w:val="it-IT"/>
        </w:rPr>
      </w:pPr>
    </w:p>
    <w:p w14:paraId="796651D4" w14:textId="655E28C7" w:rsidR="00BA0BF2" w:rsidRPr="0099663D" w:rsidRDefault="00BA0BF2" w:rsidP="00E62630">
      <w:pPr>
        <w:jc w:val="center"/>
        <w:rPr>
          <w:rFonts w:ascii="Chianti Win95BT" w:eastAsia="Calibri" w:hAnsi="Chianti Win95BT" w:cs="Arial"/>
          <w:sz w:val="20"/>
          <w:lang w:val="it-IT"/>
        </w:rPr>
      </w:pPr>
    </w:p>
    <w:p w14:paraId="684F4750" w14:textId="24D82092" w:rsidR="00BA0BF2" w:rsidRDefault="00BA0BF2" w:rsidP="00E62630">
      <w:pPr>
        <w:jc w:val="center"/>
        <w:rPr>
          <w:rFonts w:ascii="Chianti Win95BT" w:eastAsia="Calibri" w:hAnsi="Chianti Win95BT" w:cs="Arial"/>
          <w:sz w:val="20"/>
          <w:lang w:val="it-IT"/>
        </w:rPr>
      </w:pPr>
    </w:p>
    <w:p w14:paraId="12665509" w14:textId="77777777" w:rsidR="002F18D5" w:rsidRPr="0099663D" w:rsidRDefault="002F18D5" w:rsidP="00E62630">
      <w:pPr>
        <w:jc w:val="center"/>
        <w:rPr>
          <w:rFonts w:ascii="Chianti Win95BT" w:eastAsia="Calibri" w:hAnsi="Chianti Win95BT" w:cs="Arial"/>
          <w:sz w:val="20"/>
          <w:lang w:val="it-IT"/>
        </w:rPr>
      </w:pPr>
    </w:p>
    <w:p w14:paraId="0B497995" w14:textId="24711E66" w:rsidR="00BA0BF2" w:rsidRPr="0099663D" w:rsidRDefault="00BA0BF2" w:rsidP="00E62630">
      <w:pPr>
        <w:jc w:val="center"/>
        <w:rPr>
          <w:rFonts w:ascii="Chianti Win95BT" w:eastAsia="Calibri" w:hAnsi="Chianti Win95BT" w:cs="Arial"/>
          <w:sz w:val="20"/>
          <w:lang w:val="it-IT"/>
        </w:rPr>
      </w:pPr>
    </w:p>
    <w:p w14:paraId="4927D44D" w14:textId="52A42F30" w:rsidR="00BA0BF2" w:rsidRPr="0099663D" w:rsidRDefault="00BA0BF2" w:rsidP="00C15617">
      <w:pPr>
        <w:rPr>
          <w:rFonts w:ascii="Chianti Win95BT" w:eastAsia="Calibri" w:hAnsi="Chianti Win95BT" w:cs="Arial"/>
          <w:sz w:val="20"/>
          <w:lang w:val="it-IT"/>
        </w:rPr>
      </w:pPr>
    </w:p>
    <w:p w14:paraId="7FB3277D" w14:textId="16FEEB90" w:rsidR="00B711B8" w:rsidRPr="0099663D" w:rsidRDefault="00B711B8" w:rsidP="00C15617">
      <w:pPr>
        <w:rPr>
          <w:rFonts w:ascii="Chianti Win95BT" w:eastAsia="Calibri" w:hAnsi="Chianti Win95BT" w:cs="Arial"/>
          <w:sz w:val="20"/>
          <w:lang w:val="it-IT"/>
        </w:rPr>
      </w:pPr>
    </w:p>
    <w:p w14:paraId="4C9F9E3F" w14:textId="77777777" w:rsidR="00B711B8" w:rsidRPr="0099663D" w:rsidRDefault="00B711B8" w:rsidP="00C15617">
      <w:pPr>
        <w:rPr>
          <w:rFonts w:ascii="Chianti Win95BT" w:eastAsia="Calibri" w:hAnsi="Chianti Win95BT" w:cs="Arial"/>
          <w:sz w:val="20"/>
          <w:lang w:val="it-IT"/>
        </w:rPr>
      </w:pPr>
    </w:p>
    <w:p w14:paraId="68A0FA31" w14:textId="6ED8495B" w:rsidR="00BA0BF2" w:rsidRPr="0099663D" w:rsidRDefault="00E62630" w:rsidP="00BA0BF2">
      <w:pPr>
        <w:pStyle w:val="ListParagraph"/>
        <w:numPr>
          <w:ilvl w:val="0"/>
          <w:numId w:val="5"/>
        </w:numPr>
        <w:spacing w:before="120" w:after="120"/>
        <w:jc w:val="both"/>
        <w:rPr>
          <w:rFonts w:ascii="Chianti Win95BT" w:hAnsi="Chianti Win95BT" w:cs="Arial"/>
          <w:b/>
          <w:sz w:val="22"/>
          <w:lang w:val="sr-Latn-CS"/>
        </w:rPr>
      </w:pPr>
      <w:r w:rsidRPr="0099663D">
        <w:rPr>
          <w:rFonts w:ascii="Chianti Win95BT" w:hAnsi="Chianti Win95BT" w:cs="Arial"/>
          <w:b/>
          <w:sz w:val="22"/>
          <w:lang w:val="sl-SI"/>
        </w:rPr>
        <w:lastRenderedPageBreak/>
        <w:t>PREDMET UGOVORA</w:t>
      </w:r>
    </w:p>
    <w:p w14:paraId="3D1C4163" w14:textId="77777777" w:rsidR="00E62630" w:rsidRPr="0099663D" w:rsidRDefault="00E62630" w:rsidP="00E62630">
      <w:pPr>
        <w:spacing w:after="0"/>
        <w:jc w:val="center"/>
        <w:rPr>
          <w:rFonts w:ascii="Chianti Win95BT" w:eastAsia="Calibri" w:hAnsi="Chianti Win95BT" w:cs="Arial"/>
          <w:b/>
          <w:sz w:val="20"/>
        </w:rPr>
      </w:pPr>
      <w:r w:rsidRPr="0099663D">
        <w:rPr>
          <w:rFonts w:ascii="Chianti Win95BT" w:eastAsia="Calibri" w:hAnsi="Chianti Win95BT" w:cs="Arial"/>
          <w:b/>
          <w:sz w:val="20"/>
        </w:rPr>
        <w:t>Član 1</w:t>
      </w:r>
    </w:p>
    <w:p w14:paraId="00053847"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34CAFF1" w14:textId="32888A28" w:rsidR="00E62630" w:rsidRPr="0099663D" w:rsidRDefault="00E62630" w:rsidP="00E62630">
      <w:pPr>
        <w:tabs>
          <w:tab w:val="left" w:pos="540"/>
        </w:tabs>
        <w:spacing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Ugovorom o nabavci energije za pokrivanje gubitaka u prenosnom sistemu (dalje u tekstu: Ugovor) se regulišu uslovi prema kojima Isporučilac predaje CGES-u energiju za pokrivanje gubitaka u prenosnom sistemu, dok BELEN pruža uslugu uparivanja ponude i potražnje električne energije u skladu sa zakonom. </w:t>
      </w:r>
    </w:p>
    <w:p w14:paraId="10069A94" w14:textId="77777777" w:rsidR="00E62630" w:rsidRPr="0099663D" w:rsidRDefault="00E62630" w:rsidP="00E62630">
      <w:pPr>
        <w:tabs>
          <w:tab w:val="left" w:pos="0"/>
        </w:tabs>
        <w:spacing w:after="0" w:line="240" w:lineRule="auto"/>
        <w:jc w:val="both"/>
        <w:rPr>
          <w:rFonts w:ascii="Chianti Win95BT" w:eastAsia="Times New Roman" w:hAnsi="Chianti Win95BT" w:cs="Arial"/>
          <w:sz w:val="20"/>
          <w:highlight w:val="yellow"/>
          <w:lang w:val="sl-SI"/>
        </w:rPr>
      </w:pPr>
    </w:p>
    <w:p w14:paraId="4B2F1708" w14:textId="77777777" w:rsidR="007D3888" w:rsidRPr="0099663D" w:rsidRDefault="007D3888" w:rsidP="00FF45A3">
      <w:pPr>
        <w:tabs>
          <w:tab w:val="left" w:pos="0"/>
        </w:tabs>
        <w:spacing w:after="0" w:line="240" w:lineRule="auto"/>
        <w:rPr>
          <w:rFonts w:ascii="Chianti Win95BT" w:eastAsia="Times New Roman" w:hAnsi="Chianti Win95BT" w:cs="Arial"/>
          <w:b/>
          <w:sz w:val="20"/>
          <w:highlight w:val="yellow"/>
          <w:lang w:val="sl-SI"/>
        </w:rPr>
      </w:pPr>
    </w:p>
    <w:p w14:paraId="013C29DA" w14:textId="3AD652B1" w:rsidR="00E62630" w:rsidRPr="0099663D" w:rsidRDefault="00E62630" w:rsidP="00E62630">
      <w:pPr>
        <w:tabs>
          <w:tab w:val="left" w:pos="0"/>
        </w:tabs>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2</w:t>
      </w:r>
    </w:p>
    <w:p w14:paraId="7C1E411F" w14:textId="77777777" w:rsidR="00E62630" w:rsidRPr="0099663D" w:rsidRDefault="00E62630" w:rsidP="00E62630">
      <w:pPr>
        <w:tabs>
          <w:tab w:val="left" w:pos="0"/>
        </w:tabs>
        <w:spacing w:after="0" w:line="240" w:lineRule="auto"/>
        <w:jc w:val="center"/>
        <w:rPr>
          <w:rFonts w:ascii="Chianti Win95BT" w:eastAsia="Times New Roman" w:hAnsi="Chianti Win95BT" w:cs="Arial"/>
          <w:i/>
          <w:sz w:val="20"/>
          <w:lang w:val="sl-SI"/>
        </w:rPr>
      </w:pPr>
    </w:p>
    <w:p w14:paraId="2FB5338E" w14:textId="41440773" w:rsidR="00E62630" w:rsidRPr="0099663D" w:rsidRDefault="005A3AF2" w:rsidP="00E62630">
      <w:pPr>
        <w:tabs>
          <w:tab w:val="left" w:pos="540"/>
        </w:tabs>
        <w:spacing w:after="12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Ovim Ugovorom Ugovorne strane definišu uslove za isporuku energije za pokrivanje gubitaka u prenosnom sistemu i u vezi sa tim:</w:t>
      </w:r>
    </w:p>
    <w:p w14:paraId="3A442EA5" w14:textId="3378CE14" w:rsidR="00841076" w:rsidRPr="0099663D" w:rsidRDefault="00841076"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sprovođenja nabavke električne energije za pokrivanje gubitaka u prenosnom sistemu,</w:t>
      </w:r>
    </w:p>
    <w:p w14:paraId="5587A62D" w14:textId="6A00959E"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Planirane količine električne energije za pokrivanje gubitaka u prenosnom sistemu kao i uslove isporuke,</w:t>
      </w:r>
    </w:p>
    <w:p w14:paraId="4FFEF326" w14:textId="5C5D8361"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Cijene, način obračuna i fakturisanja isporučene energije,</w:t>
      </w:r>
    </w:p>
    <w:p w14:paraId="0A860C37" w14:textId="5F10DA1B" w:rsidR="0013782E" w:rsidRPr="0099663D" w:rsidRDefault="0013782E"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Finansijske garancije,</w:t>
      </w:r>
    </w:p>
    <w:p w14:paraId="02C2DABD"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dostavljanja planova isporuke i spisak odgovornih lica,</w:t>
      </w:r>
    </w:p>
    <w:p w14:paraId="084E47A6"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Slučajeve u kojima se može prekinuti isporuka,</w:t>
      </w:r>
    </w:p>
    <w:p w14:paraId="3E1F6D9E"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Uslove pod kojima se može otkazati prijem,</w:t>
      </w:r>
    </w:p>
    <w:p w14:paraId="56BD2DB7"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Vrijeme na koje se zaključuje Ugovor.</w:t>
      </w:r>
    </w:p>
    <w:p w14:paraId="328FA28B" w14:textId="77777777" w:rsidR="00E62630" w:rsidRPr="0099663D" w:rsidRDefault="00E62630" w:rsidP="00E62630">
      <w:pPr>
        <w:tabs>
          <w:tab w:val="left" w:pos="1080"/>
        </w:tabs>
        <w:spacing w:after="0" w:line="240" w:lineRule="auto"/>
        <w:ind w:left="720"/>
        <w:jc w:val="both"/>
        <w:rPr>
          <w:rFonts w:ascii="Chianti Win95BT" w:eastAsia="Times New Roman" w:hAnsi="Chianti Win95BT" w:cs="Arial"/>
          <w:color w:val="FF0000"/>
          <w:sz w:val="20"/>
          <w:lang w:val="sl-SI"/>
        </w:rPr>
      </w:pPr>
    </w:p>
    <w:p w14:paraId="62BC4CB2" w14:textId="38B0D4DA" w:rsidR="00B711B8" w:rsidRPr="0099663D" w:rsidRDefault="00841076" w:rsidP="00B711B8">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 xml:space="preserve">NAČIN SPROVOĐENJA NABAVKE </w:t>
      </w:r>
    </w:p>
    <w:p w14:paraId="617A04F0" w14:textId="77777777" w:rsidR="00841076" w:rsidRPr="0099663D" w:rsidRDefault="00841076" w:rsidP="00FF45A3">
      <w:pPr>
        <w:spacing w:after="120"/>
        <w:jc w:val="center"/>
        <w:rPr>
          <w:rFonts w:ascii="Chianti Win95BT" w:hAnsi="Chianti Win95BT" w:cs="Arial"/>
          <w:b/>
          <w:sz w:val="20"/>
          <w:lang w:val="sl-SI"/>
        </w:rPr>
      </w:pPr>
      <w:r w:rsidRPr="0099663D">
        <w:rPr>
          <w:rFonts w:ascii="Chianti Win95BT" w:hAnsi="Chianti Win95BT" w:cs="Arial"/>
          <w:color w:val="FF0000"/>
          <w:sz w:val="20"/>
        </w:rPr>
        <w:t xml:space="preserve"> </w:t>
      </w:r>
      <w:r w:rsidRPr="0099663D">
        <w:rPr>
          <w:rFonts w:ascii="Chianti Win95BT" w:hAnsi="Chianti Win95BT" w:cs="Arial"/>
          <w:b/>
          <w:sz w:val="20"/>
          <w:lang w:val="sl-SI"/>
        </w:rPr>
        <w:t>Član 3</w:t>
      </w:r>
    </w:p>
    <w:p w14:paraId="211C4AE0" w14:textId="77777777" w:rsidR="00841076" w:rsidRPr="0099663D" w:rsidRDefault="00841076" w:rsidP="002A679C">
      <w:pPr>
        <w:numPr>
          <w:ilvl w:val="0"/>
          <w:numId w:val="11"/>
        </w:numPr>
        <w:tabs>
          <w:tab w:val="left" w:pos="540"/>
          <w:tab w:val="left" w:pos="216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CGES električnu energiju za pokrivanje gubitaka u prenosnom sistemu nabavlja na berzanskom tržištu električne energije u Crnoj Gori u transparentnom postupku.</w:t>
      </w:r>
    </w:p>
    <w:p w14:paraId="14BDDBC1" w14:textId="11EF4D9F" w:rsidR="00B711B8" w:rsidRPr="0099663D" w:rsidRDefault="004462F5" w:rsidP="00B711B8">
      <w:pPr>
        <w:numPr>
          <w:ilvl w:val="0"/>
          <w:numId w:val="11"/>
        </w:numPr>
        <w:tabs>
          <w:tab w:val="left" w:pos="54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BELEN u skladu sa zakonom upravlja tržištem iz stava 1 ovog člana i organizuje postupak nabavke u skladu sa svojim pravilima.</w:t>
      </w:r>
    </w:p>
    <w:p w14:paraId="0FB83674" w14:textId="77777777" w:rsidR="001A7946" w:rsidRPr="0099663D" w:rsidRDefault="001A7946" w:rsidP="00E62630">
      <w:pPr>
        <w:tabs>
          <w:tab w:val="left" w:pos="1080"/>
        </w:tabs>
        <w:spacing w:after="0" w:line="240" w:lineRule="auto"/>
        <w:ind w:left="720"/>
        <w:jc w:val="both"/>
        <w:rPr>
          <w:rFonts w:ascii="Chianti Win95BT" w:eastAsia="Times New Roman" w:hAnsi="Chianti Win95BT" w:cs="Arial"/>
          <w:color w:val="FF0000"/>
          <w:sz w:val="20"/>
          <w:highlight w:val="yellow"/>
          <w:lang w:val="sl-SI"/>
        </w:rPr>
      </w:pPr>
    </w:p>
    <w:p w14:paraId="320D5870" w14:textId="33D059FA" w:rsidR="00454402" w:rsidRPr="00AC0056" w:rsidRDefault="00E62630" w:rsidP="00454402">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USLOVI ISPORUKE ELEKTRIČNE ENERGIJE</w:t>
      </w:r>
      <w:r w:rsidRPr="0099663D">
        <w:rPr>
          <w:rFonts w:ascii="Chianti Win95BT" w:hAnsi="Chianti Win95BT" w:cs="Arial"/>
          <w:i/>
          <w:sz w:val="20"/>
          <w:lang w:val="sl-SI"/>
        </w:rPr>
        <w:t xml:space="preserve">  </w:t>
      </w:r>
    </w:p>
    <w:p w14:paraId="388498D4" w14:textId="49D4287A" w:rsidR="00E62630" w:rsidRPr="0099663D" w:rsidRDefault="00E62630" w:rsidP="00FF45A3">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4</w:t>
      </w:r>
    </w:p>
    <w:p w14:paraId="3F9D8E52" w14:textId="5A449541" w:rsidR="007C3DCB" w:rsidRDefault="00E62630" w:rsidP="007C3DCB">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Isporučilac se obavezuje da isporuči CGES-u električnu energiju, prema sledećem dijagramu:</w:t>
      </w:r>
    </w:p>
    <w:p w14:paraId="2C8565EA" w14:textId="77777777" w:rsidR="00D5003F" w:rsidRPr="003609C8" w:rsidRDefault="00D5003F" w:rsidP="000A2228">
      <w:pPr>
        <w:tabs>
          <w:tab w:val="left" w:pos="540"/>
        </w:tabs>
        <w:spacing w:before="120" w:after="0" w:line="240" w:lineRule="auto"/>
        <w:ind w:left="900"/>
        <w:jc w:val="both"/>
        <w:rPr>
          <w:rFonts w:ascii="Chianti Win95BT" w:eastAsia="Times New Roman" w:hAnsi="Chianti Win95BT" w:cs="Arial"/>
          <w:sz w:val="20"/>
          <w:szCs w:val="20"/>
          <w:lang w:val="sl-SI"/>
        </w:rPr>
      </w:pPr>
    </w:p>
    <w:p w14:paraId="7AAB6009" w14:textId="77777777" w:rsidR="007C3DCB" w:rsidRPr="003609C8" w:rsidRDefault="007C3DCB" w:rsidP="007C3DCB">
      <w:pPr>
        <w:spacing w:before="100" w:beforeAutospacing="1" w:after="0" w:line="240" w:lineRule="auto"/>
        <w:jc w:val="both"/>
        <w:outlineLvl w:val="1"/>
        <w:rPr>
          <w:rFonts w:ascii="Chianti Win95BT" w:eastAsia="Times New Roman" w:hAnsi="Chianti Win95BT" w:cs="Arial"/>
          <w:b/>
          <w:sz w:val="20"/>
          <w:szCs w:val="20"/>
          <w:lang w:val="sl-SI"/>
        </w:rPr>
      </w:pPr>
      <w:r w:rsidRPr="003609C8">
        <w:rPr>
          <w:rFonts w:ascii="Chianti Win95BT" w:eastAsia="Times New Roman" w:hAnsi="Chianti Win95BT" w:cs="Arial"/>
          <w:b/>
          <w:sz w:val="20"/>
          <w:szCs w:val="20"/>
          <w:lang w:val="sl-SI"/>
        </w:rPr>
        <w:t>Partija I</w:t>
      </w:r>
    </w:p>
    <w:tbl>
      <w:tblPr>
        <w:tblStyle w:val="TableGrid"/>
        <w:tblW w:w="9122" w:type="dxa"/>
        <w:tblLook w:val="04A0" w:firstRow="1" w:lastRow="0" w:firstColumn="1" w:lastColumn="0" w:noHBand="0" w:noVBand="1"/>
      </w:tblPr>
      <w:tblGrid>
        <w:gridCol w:w="2972"/>
        <w:gridCol w:w="1942"/>
        <w:gridCol w:w="4208"/>
      </w:tblGrid>
      <w:tr w:rsidR="007C3DCB" w:rsidRPr="003609C8" w14:paraId="5F92FA3C" w14:textId="77777777" w:rsidTr="008E5D28">
        <w:trPr>
          <w:trHeight w:val="542"/>
        </w:trPr>
        <w:tc>
          <w:tcPr>
            <w:tcW w:w="2972" w:type="dxa"/>
            <w:vAlign w:val="center"/>
          </w:tcPr>
          <w:p w14:paraId="1B903E6B" w14:textId="77777777" w:rsidR="007C3DCB" w:rsidRPr="003609C8" w:rsidRDefault="007C3DCB" w:rsidP="008E5D28">
            <w:pPr>
              <w:spacing w:before="100" w:beforeAutospacing="1"/>
              <w:jc w:val="center"/>
              <w:outlineLvl w:val="1"/>
              <w:rPr>
                <w:rFonts w:ascii="Chianti Win95BT" w:eastAsia="Times New Roman" w:hAnsi="Chianti Win95BT" w:cs="Times New Roman"/>
                <w:bCs/>
                <w:color w:val="000000"/>
                <w:kern w:val="36"/>
                <w:sz w:val="20"/>
                <w:szCs w:val="20"/>
                <w:lang w:val="sr-Latn-BA"/>
              </w:rPr>
            </w:pPr>
            <w:r w:rsidRPr="003609C8">
              <w:rPr>
                <w:rFonts w:ascii="Chianti Win95BT" w:eastAsia="Times New Roman" w:hAnsi="Chianti Win95BT" w:cs="Times New Roman"/>
                <w:bCs/>
                <w:color w:val="000000"/>
                <w:kern w:val="36"/>
                <w:sz w:val="20"/>
                <w:szCs w:val="20"/>
                <w:lang w:val="sr-Latn-BA"/>
              </w:rPr>
              <w:t>Period nabavke</w:t>
            </w:r>
          </w:p>
        </w:tc>
        <w:tc>
          <w:tcPr>
            <w:tcW w:w="1942" w:type="dxa"/>
          </w:tcPr>
          <w:p w14:paraId="07B7602C" w14:textId="77777777"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Profil: 00–24 MW (band)</w:t>
            </w:r>
          </w:p>
        </w:tc>
        <w:tc>
          <w:tcPr>
            <w:tcW w:w="4208" w:type="dxa"/>
            <w:vAlign w:val="center"/>
          </w:tcPr>
          <w:p w14:paraId="20F12E89" w14:textId="77777777"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Ukupna procjenjena količina (GWh)</w:t>
            </w:r>
          </w:p>
        </w:tc>
      </w:tr>
      <w:tr w:rsidR="002F18D5" w:rsidRPr="003609C8" w14:paraId="1120906A" w14:textId="77777777" w:rsidTr="008E5D28">
        <w:trPr>
          <w:trHeight w:val="295"/>
        </w:trPr>
        <w:tc>
          <w:tcPr>
            <w:tcW w:w="2972" w:type="dxa"/>
          </w:tcPr>
          <w:p w14:paraId="2496C00B" w14:textId="6A7ADB1F" w:rsidR="002F18D5" w:rsidRPr="003609C8" w:rsidRDefault="001E036E"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10.08.2026.-16.08.2026.</w:t>
            </w:r>
          </w:p>
        </w:tc>
        <w:tc>
          <w:tcPr>
            <w:tcW w:w="1942" w:type="dxa"/>
          </w:tcPr>
          <w:p w14:paraId="46521D38" w14:textId="688E31CB" w:rsidR="002F18D5" w:rsidRPr="003609C8" w:rsidRDefault="003657EB"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3 MW</w:t>
            </w:r>
          </w:p>
        </w:tc>
        <w:tc>
          <w:tcPr>
            <w:tcW w:w="4208" w:type="dxa"/>
          </w:tcPr>
          <w:p w14:paraId="5737C229" w14:textId="5EF15439" w:rsidR="002F18D5" w:rsidRPr="003657EB" w:rsidRDefault="003657EB" w:rsidP="002F18D5">
            <w:pPr>
              <w:spacing w:before="100" w:beforeAutospacing="1"/>
              <w:jc w:val="center"/>
              <w:outlineLvl w:val="1"/>
              <w:rPr>
                <w:rFonts w:ascii="Chianti Win95BT" w:eastAsia="Times New Roman" w:hAnsi="Chianti Win95BT" w:cs="Times New Roman"/>
                <w:b/>
                <w:color w:val="000000"/>
                <w:kern w:val="36"/>
                <w:sz w:val="20"/>
                <w:szCs w:val="20"/>
                <w:lang w:val="sr-Latn-BA"/>
              </w:rPr>
            </w:pPr>
            <w:r>
              <w:rPr>
                <w:rFonts w:ascii="Chianti Win95BT" w:hAnsi="Chianti Win95BT"/>
                <w:b/>
                <w:sz w:val="20"/>
              </w:rPr>
              <w:t>0.</w:t>
            </w:r>
            <w:r w:rsidR="00A13689">
              <w:rPr>
                <w:rFonts w:ascii="Chianti Win95BT" w:hAnsi="Chianti Win95BT"/>
                <w:b/>
                <w:sz w:val="20"/>
              </w:rPr>
              <w:t>252</w:t>
            </w:r>
          </w:p>
        </w:tc>
      </w:tr>
    </w:tbl>
    <w:p w14:paraId="2DB2BD03" w14:textId="53357949" w:rsidR="00B711B8" w:rsidRPr="0099663D" w:rsidRDefault="004717C5" w:rsidP="00B711B8">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Mjesto isporuke energije iz stava 1 ovog člana je unutar elektroenergetskog sistema (EES) Crne Gore – internal trade sa oznakom A02, ili na granici – external trade sa oznakom A03 gdje ponuđač obezbjeđuje 100% prekograničnih kapaciteta na crnogorskoj granici.</w:t>
      </w:r>
    </w:p>
    <w:p w14:paraId="7B350573" w14:textId="77777777" w:rsidR="00454402" w:rsidRPr="0099663D" w:rsidRDefault="00454402" w:rsidP="00454402">
      <w:pPr>
        <w:tabs>
          <w:tab w:val="left" w:pos="540"/>
        </w:tabs>
        <w:spacing w:before="120" w:after="0" w:line="240" w:lineRule="auto"/>
        <w:ind w:left="284"/>
        <w:jc w:val="both"/>
        <w:rPr>
          <w:rFonts w:ascii="Chianti Win95BT" w:eastAsia="Times New Roman" w:hAnsi="Chianti Win95BT" w:cs="Arial"/>
          <w:sz w:val="20"/>
          <w:lang w:val="sl-SI"/>
        </w:rPr>
      </w:pPr>
    </w:p>
    <w:p w14:paraId="58F709AD" w14:textId="77777777" w:rsidR="00E62630" w:rsidRPr="0099663D" w:rsidRDefault="00E62630" w:rsidP="002A679C">
      <w:pPr>
        <w:pStyle w:val="ListParagraph"/>
        <w:numPr>
          <w:ilvl w:val="0"/>
          <w:numId w:val="5"/>
        </w:numPr>
        <w:spacing w:after="0"/>
        <w:rPr>
          <w:rFonts w:ascii="Chianti Win95BT" w:hAnsi="Chianti Win95BT" w:cs="Arial"/>
          <w:b/>
          <w:i/>
          <w:sz w:val="22"/>
          <w:lang w:val="sr-Latn-CS"/>
        </w:rPr>
      </w:pPr>
      <w:r w:rsidRPr="0099663D">
        <w:rPr>
          <w:rFonts w:ascii="Chianti Win95BT" w:hAnsi="Chianti Win95BT" w:cs="Arial"/>
          <w:b/>
          <w:bCs/>
          <w:sz w:val="22"/>
          <w:lang w:val="sr-Latn-CS"/>
        </w:rPr>
        <w:lastRenderedPageBreak/>
        <w:t>CIJENA, NA</w:t>
      </w:r>
      <w:r w:rsidRPr="0099663D">
        <w:rPr>
          <w:rFonts w:ascii="Chianti Win95BT" w:hAnsi="Chianti Win95BT" w:cs="Arial"/>
          <w:b/>
          <w:bCs/>
          <w:sz w:val="22"/>
          <w:lang w:val="it-IT"/>
        </w:rPr>
        <w:t>ČIN OBRAČUN I FAKTURISANJA</w:t>
      </w:r>
      <w:r w:rsidRPr="0099663D">
        <w:rPr>
          <w:rFonts w:ascii="Chianti Win95BT" w:hAnsi="Chianti Win95BT" w:cs="Arial"/>
          <w:b/>
          <w:bCs/>
          <w:sz w:val="22"/>
          <w:lang w:val="sr-Latn-CS"/>
        </w:rPr>
        <w:t xml:space="preserve"> </w:t>
      </w:r>
    </w:p>
    <w:p w14:paraId="2C504FB5" w14:textId="2FFFA946"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i/>
          <w:sz w:val="20"/>
          <w:lang w:val="sl-SI"/>
        </w:rPr>
        <w:t xml:space="preserve">  </w:t>
      </w:r>
      <w:r w:rsidRPr="0099663D">
        <w:rPr>
          <w:rFonts w:ascii="Chianti Win95BT" w:eastAsia="Times New Roman" w:hAnsi="Chianti Win95BT" w:cs="Arial"/>
          <w:b/>
          <w:sz w:val="20"/>
          <w:lang w:val="sl-SI"/>
        </w:rPr>
        <w:t>Član 5</w:t>
      </w:r>
    </w:p>
    <w:p w14:paraId="200E8F4C"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5E034421" w14:textId="0F062CEE" w:rsidR="00EB705F" w:rsidRPr="0099663D" w:rsidRDefault="00E62630" w:rsidP="002A679C">
      <w:pPr>
        <w:pStyle w:val="ListParagraph"/>
        <w:numPr>
          <w:ilvl w:val="0"/>
          <w:numId w:val="8"/>
        </w:numPr>
        <w:spacing w:after="240"/>
        <w:ind w:left="851" w:hanging="567"/>
        <w:jc w:val="both"/>
        <w:rPr>
          <w:rFonts w:ascii="Chianti Win95BT" w:hAnsi="Chianti Win95BT" w:cs="Arial"/>
          <w:sz w:val="20"/>
          <w:szCs w:val="22"/>
          <w:lang w:val="sl-SI"/>
        </w:rPr>
      </w:pPr>
      <w:r w:rsidRPr="0099663D">
        <w:rPr>
          <w:rFonts w:ascii="Chianti Win95BT" w:hAnsi="Chianti Win95BT" w:cs="Arial"/>
          <w:sz w:val="20"/>
          <w:szCs w:val="22"/>
          <w:lang w:val="sl-SI"/>
        </w:rPr>
        <w:t>Ugovorena cijena energije za pokrivanje gubitaka u prenosnom sistemu iz člana 4 stav 1. postignuta na berzanskom tržištu obavezujuća je i iznosi:</w:t>
      </w:r>
    </w:p>
    <w:tbl>
      <w:tblPr>
        <w:tblW w:w="3171"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766"/>
        <w:gridCol w:w="2970"/>
      </w:tblGrid>
      <w:tr w:rsidR="00E62630" w:rsidRPr="0099663D" w14:paraId="33176D84" w14:textId="77777777" w:rsidTr="00EB705F">
        <w:trPr>
          <w:trHeight w:val="627"/>
          <w:jc w:val="center"/>
        </w:trPr>
        <w:tc>
          <w:tcPr>
            <w:tcW w:w="2411" w:type="pct"/>
            <w:tcBorders>
              <w:bottom w:val="single" w:sz="6" w:space="0" w:color="000000"/>
            </w:tcBorders>
            <w:vAlign w:val="center"/>
          </w:tcPr>
          <w:p w14:paraId="26A28CF8"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p>
        </w:tc>
        <w:tc>
          <w:tcPr>
            <w:tcW w:w="2589" w:type="pct"/>
            <w:tcBorders>
              <w:bottom w:val="single" w:sz="6" w:space="0" w:color="000000"/>
              <w:right w:val="single" w:sz="4" w:space="0" w:color="auto"/>
            </w:tcBorders>
            <w:vAlign w:val="center"/>
          </w:tcPr>
          <w:p w14:paraId="4506DB4A" w14:textId="036E4DC8" w:rsidR="00E62630" w:rsidRPr="0099663D" w:rsidRDefault="00E62630" w:rsidP="00DB5A2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Partija I</w:t>
            </w:r>
          </w:p>
        </w:tc>
      </w:tr>
      <w:tr w:rsidR="00E62630" w:rsidRPr="0099663D" w14:paraId="017620F2" w14:textId="77777777" w:rsidTr="00EB705F">
        <w:trPr>
          <w:trHeight w:val="306"/>
          <w:jc w:val="center"/>
        </w:trPr>
        <w:tc>
          <w:tcPr>
            <w:tcW w:w="2411" w:type="pct"/>
            <w:tcBorders>
              <w:top w:val="single" w:sz="6" w:space="0" w:color="000000"/>
              <w:bottom w:val="single" w:sz="12" w:space="0" w:color="000000"/>
            </w:tcBorders>
            <w:vAlign w:val="center"/>
          </w:tcPr>
          <w:p w14:paraId="24D12D4F"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Period isporuke</w:t>
            </w:r>
          </w:p>
        </w:tc>
        <w:tc>
          <w:tcPr>
            <w:tcW w:w="2589" w:type="pct"/>
            <w:tcBorders>
              <w:top w:val="single" w:sz="6" w:space="0" w:color="000000"/>
              <w:bottom w:val="single" w:sz="12" w:space="0" w:color="000000"/>
              <w:right w:val="single" w:sz="4" w:space="0" w:color="auto"/>
            </w:tcBorders>
            <w:vAlign w:val="center"/>
          </w:tcPr>
          <w:p w14:paraId="07C3E6B3" w14:textId="4D4B8E0F" w:rsidR="00E62630" w:rsidRPr="0099663D" w:rsidRDefault="001E036E" w:rsidP="00F53239">
            <w:pPr>
              <w:spacing w:after="0" w:line="240" w:lineRule="auto"/>
              <w:jc w:val="center"/>
              <w:rPr>
                <w:rFonts w:ascii="Chianti Win95BT" w:eastAsia="Times New Roman" w:hAnsi="Chianti Win95BT" w:cs="Arial"/>
                <w:sz w:val="20"/>
                <w:lang w:val="sr-Latn-CS"/>
              </w:rPr>
            </w:pPr>
            <w:r>
              <w:rPr>
                <w:rFonts w:ascii="Chianti Win95BT" w:hAnsi="Chianti Win95BT"/>
                <w:sz w:val="20"/>
              </w:rPr>
              <w:t>10.08.2026.-16.08.2026.</w:t>
            </w:r>
          </w:p>
        </w:tc>
      </w:tr>
      <w:tr w:rsidR="00E62630" w:rsidRPr="0099663D" w14:paraId="0A9FD675" w14:textId="77777777" w:rsidTr="00EB705F">
        <w:trPr>
          <w:trHeight w:val="279"/>
          <w:jc w:val="center"/>
        </w:trPr>
        <w:tc>
          <w:tcPr>
            <w:tcW w:w="2411" w:type="pct"/>
            <w:tcBorders>
              <w:top w:val="single" w:sz="12" w:space="0" w:color="000000"/>
            </w:tcBorders>
            <w:vAlign w:val="center"/>
          </w:tcPr>
          <w:p w14:paraId="2BDA9512"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Cijena</w:t>
            </w:r>
          </w:p>
          <w:p w14:paraId="7B958D02"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r w:rsidRPr="0099663D">
              <w:rPr>
                <w:rFonts w:ascii="Chianti Win95BT" w:eastAsia="Times New Roman" w:hAnsi="Chianti Win95BT" w:cs="Arial"/>
                <w:sz w:val="20"/>
                <w:lang w:val="sr-Latn-CS"/>
              </w:rPr>
              <w:t xml:space="preserve"> (</w:t>
            </w:r>
            <w:r w:rsidRPr="0099663D">
              <w:rPr>
                <w:rFonts w:ascii="Arial" w:eastAsia="Times New Roman" w:hAnsi="Arial" w:cs="Arial"/>
                <w:sz w:val="20"/>
                <w:lang w:val="sr-Latn-CS"/>
              </w:rPr>
              <w:t>€</w:t>
            </w:r>
            <w:r w:rsidRPr="0099663D">
              <w:rPr>
                <w:rFonts w:ascii="Chianti Win95BT" w:eastAsia="Times New Roman" w:hAnsi="Chianti Win95BT" w:cs="Arial"/>
                <w:sz w:val="20"/>
                <w:lang w:val="sr-Latn-CS"/>
              </w:rPr>
              <w:t>/MWh)</w:t>
            </w:r>
          </w:p>
        </w:tc>
        <w:tc>
          <w:tcPr>
            <w:tcW w:w="2589" w:type="pct"/>
            <w:tcBorders>
              <w:top w:val="single" w:sz="12" w:space="0" w:color="000000"/>
              <w:right w:val="single" w:sz="4" w:space="0" w:color="auto"/>
            </w:tcBorders>
            <w:vAlign w:val="center"/>
          </w:tcPr>
          <w:p w14:paraId="334F7748" w14:textId="273D2315" w:rsidR="00E62630" w:rsidRPr="0099663D" w:rsidRDefault="004C0D40" w:rsidP="00E62630">
            <w:pPr>
              <w:spacing w:after="0" w:line="240" w:lineRule="auto"/>
              <w:jc w:val="center"/>
              <w:rPr>
                <w:rFonts w:ascii="Chianti Win95BT" w:eastAsia="Times New Roman" w:hAnsi="Chianti Win95BT" w:cs="Arial"/>
                <w:b/>
                <w:bCs/>
                <w:sz w:val="20"/>
                <w:lang w:val="sr-Latn-CS"/>
              </w:rPr>
            </w:pPr>
            <w:r w:rsidRPr="0099663D">
              <w:rPr>
                <w:rFonts w:ascii="Chianti Win95BT" w:eastAsia="Times New Roman" w:hAnsi="Chianti Win95BT" w:cs="Arial"/>
                <w:b/>
                <w:bCs/>
                <w:sz w:val="20"/>
                <w:lang w:val="sr-Latn-CS"/>
              </w:rPr>
              <w:t>x</w:t>
            </w:r>
          </w:p>
        </w:tc>
      </w:tr>
    </w:tbl>
    <w:p w14:paraId="0798467F" w14:textId="186CDA50" w:rsidR="005F4D1F" w:rsidRDefault="005F4D1F" w:rsidP="00087AEA">
      <w:pPr>
        <w:spacing w:after="0" w:line="240" w:lineRule="auto"/>
        <w:rPr>
          <w:rFonts w:ascii="Chianti Win95BT" w:eastAsia="Times New Roman" w:hAnsi="Chianti Win95BT" w:cs="Arial"/>
          <w:b/>
          <w:sz w:val="20"/>
          <w:lang w:val="sl-SI"/>
        </w:rPr>
      </w:pPr>
    </w:p>
    <w:p w14:paraId="22FFDB1F" w14:textId="77777777" w:rsidR="003609C8" w:rsidRDefault="003609C8" w:rsidP="00087AEA">
      <w:pPr>
        <w:spacing w:after="0" w:line="240" w:lineRule="auto"/>
        <w:rPr>
          <w:rFonts w:ascii="Chianti Win95BT" w:eastAsia="Times New Roman" w:hAnsi="Chianti Win95BT" w:cs="Arial"/>
          <w:b/>
          <w:sz w:val="20"/>
          <w:lang w:val="sl-SI"/>
        </w:rPr>
      </w:pPr>
    </w:p>
    <w:p w14:paraId="75DB0B9C" w14:textId="6F595DD9" w:rsidR="007C3DCB" w:rsidRDefault="007C3DCB" w:rsidP="00087AEA">
      <w:pPr>
        <w:spacing w:after="0" w:line="240" w:lineRule="auto"/>
        <w:rPr>
          <w:rFonts w:ascii="Chianti Win95BT" w:eastAsia="Times New Roman" w:hAnsi="Chianti Win95BT" w:cs="Arial"/>
          <w:b/>
          <w:sz w:val="20"/>
          <w:lang w:val="sl-SI"/>
        </w:rPr>
      </w:pPr>
    </w:p>
    <w:p w14:paraId="49312C1E" w14:textId="77777777" w:rsidR="005F4D1F" w:rsidRPr="0099663D" w:rsidRDefault="005F4D1F" w:rsidP="00087AEA">
      <w:pPr>
        <w:spacing w:after="0" w:line="240" w:lineRule="auto"/>
        <w:rPr>
          <w:rFonts w:ascii="Chianti Win95BT" w:eastAsia="Times New Roman" w:hAnsi="Chianti Win95BT" w:cs="Arial"/>
          <w:b/>
          <w:sz w:val="20"/>
          <w:lang w:val="sl-SI"/>
        </w:rPr>
      </w:pPr>
    </w:p>
    <w:p w14:paraId="0C042F91" w14:textId="70396166" w:rsidR="005346BD" w:rsidRPr="0099663D" w:rsidRDefault="00B711B8" w:rsidP="00454402">
      <w:pPr>
        <w:spacing w:after="0" w:line="240" w:lineRule="auto"/>
        <w:ind w:firstLine="720"/>
        <w:rPr>
          <w:rFonts w:ascii="Chianti Win95BT" w:eastAsia="Times New Roman" w:hAnsi="Chianti Win95BT" w:cs="Arial"/>
          <w:sz w:val="20"/>
          <w:lang w:val="sl-SI"/>
        </w:rPr>
      </w:pPr>
      <w:r w:rsidRPr="0099663D">
        <w:rPr>
          <w:rFonts w:ascii="Chianti Win95BT" w:eastAsia="Times New Roman" w:hAnsi="Chianti Win95BT" w:cs="Arial"/>
          <w:b/>
          <w:sz w:val="20"/>
          <w:lang w:val="sl-SI"/>
        </w:rPr>
        <w:t xml:space="preserve">   </w:t>
      </w:r>
      <w:r w:rsidR="006F3767" w:rsidRPr="0099663D">
        <w:rPr>
          <w:rFonts w:ascii="Chianti Win95BT" w:eastAsia="Times New Roman" w:hAnsi="Chianti Win95BT" w:cs="Arial"/>
          <w:sz w:val="20"/>
          <w:lang w:val="sl-SI"/>
        </w:rPr>
        <w:t xml:space="preserve">u skladu sa pravilima dugoročne trgovine. </w:t>
      </w:r>
    </w:p>
    <w:p w14:paraId="2220F114" w14:textId="77777777" w:rsidR="00454402" w:rsidRPr="0099663D" w:rsidRDefault="00454402" w:rsidP="00454402">
      <w:pPr>
        <w:spacing w:after="0" w:line="240" w:lineRule="auto"/>
        <w:ind w:firstLine="720"/>
        <w:rPr>
          <w:rFonts w:ascii="Chianti Win95BT" w:eastAsia="Times New Roman" w:hAnsi="Chianti Win95BT" w:cs="Arial"/>
          <w:sz w:val="20"/>
          <w:lang w:val="sl-SI"/>
        </w:rPr>
      </w:pPr>
    </w:p>
    <w:p w14:paraId="74E2BE8D" w14:textId="3FADB3A2"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6</w:t>
      </w:r>
    </w:p>
    <w:p w14:paraId="39B51777"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1CAE9096" w14:textId="3F824C82" w:rsidR="00630BAE"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Obračun električne energije za pokrivanje gubitaka u prenosnom sistemu vrši se na osnovu izvještaja sa mjesečnim zbirom dnevnih voznih redova koji se usaglašava između Ugovornih strana.</w:t>
      </w:r>
    </w:p>
    <w:p w14:paraId="0E7FF231"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usaglase izvještaj iz stava 1 ovog člana do petog dana u mjesecu za prethodni mjesec. </w:t>
      </w:r>
    </w:p>
    <w:p w14:paraId="7533B60A"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U slučaju da ne usaglase izvještaj iz stava 1 ovog člana, za potrebe realizacije ovog Ugovora, Ugovorne strane će koristiti mjesečni izvještaj pripremljen od strane CGES-a.</w:t>
      </w:r>
    </w:p>
    <w:p w14:paraId="2DEE9F7D" w14:textId="0032E70F" w:rsidR="00E62630"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Isporučilac obračunava i fakturiše energiju za pokrivanje gubitaka u prenosnom sistemu, najkasnije tri radna dana nakon potvrde količina iz stava 1 ovog člana.</w:t>
      </w:r>
    </w:p>
    <w:p w14:paraId="36694179"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78D4585C" w14:textId="783BEA4F" w:rsidR="00E62630" w:rsidRPr="0099663D" w:rsidRDefault="00E62630" w:rsidP="00A67C61">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7</w:t>
      </w:r>
    </w:p>
    <w:p w14:paraId="054EB74A" w14:textId="01C7E231" w:rsidR="00541DC7"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CGES se obavezuje da fakturisani iznos plati  u roku od petnaest dana od dana prijema fakture.</w:t>
      </w:r>
    </w:p>
    <w:p w14:paraId="0846DF29" w14:textId="0DD94AD2" w:rsidR="007370D6"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U slučaju kašnjenja u plaćanju naknada iz stava 1 ovog člana, CGES je dužan da isporučiocu plati zateznu kamatu u skladu sa zakonom.</w:t>
      </w:r>
    </w:p>
    <w:p w14:paraId="12C23FE6" w14:textId="2BEB3B55" w:rsidR="0028220B" w:rsidRDefault="006C6D3D" w:rsidP="005F4D1F">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Dostavljanje izvještaja, njegovo usaglašavanje iz člana 6 i faktura se vrši putem elektronske pošte, sa adresa definisanih članom 9. ovog Ugovora.</w:t>
      </w:r>
    </w:p>
    <w:p w14:paraId="68957393" w14:textId="77777777" w:rsidR="00BD5741" w:rsidRPr="0099663D" w:rsidRDefault="00BD5741" w:rsidP="00BD5741">
      <w:p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p>
    <w:p w14:paraId="57B77C69" w14:textId="587C680C" w:rsidR="002A5F4C" w:rsidRPr="0099663D" w:rsidRDefault="002A5F4C"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OBAVEZA DOSTAVLJANJA GARANCIJE ZA DOBRO IZVRŠENJE UGOVORA</w:t>
      </w:r>
    </w:p>
    <w:p w14:paraId="352C9E77" w14:textId="44BE5988" w:rsidR="002A5F4C" w:rsidRPr="0099663D" w:rsidRDefault="002A5F4C" w:rsidP="002A5F4C">
      <w:pPr>
        <w:spacing w:after="240" w:line="240" w:lineRule="auto"/>
        <w:jc w:val="center"/>
        <w:rPr>
          <w:rFonts w:ascii="Chianti Win95BT" w:eastAsia="Times New Roman" w:hAnsi="Chianti Win95BT" w:cs="Arial"/>
          <w:b/>
          <w:bCs/>
          <w:sz w:val="20"/>
          <w:lang w:val="sl-SI"/>
        </w:rPr>
      </w:pPr>
      <w:r w:rsidRPr="0099663D">
        <w:rPr>
          <w:rFonts w:ascii="Chianti Win95BT" w:eastAsia="Times New Roman" w:hAnsi="Chianti Win95BT" w:cs="Arial"/>
          <w:b/>
          <w:bCs/>
          <w:sz w:val="20"/>
          <w:lang w:val="sl-SI"/>
        </w:rPr>
        <w:t>Član 8</w:t>
      </w:r>
    </w:p>
    <w:p w14:paraId="6D230DC8"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najkasnije tri dana nakon potpisivanja ovog Ugovora dostave Garanciju banke u iznosu od 5 % iznosa fakture po predmetnom ugovoru, kao garanciju za dobro izvršenje Ugovora. </w:t>
      </w:r>
    </w:p>
    <w:p w14:paraId="74D4AB43"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Garancija iz stava 1 ovog člana mora biti bezuslovna i naplativa na prvi poziv sa rokom važenja 30 dana nakon završetka isporuke u naznačenom periodu iz člana 4 stav 1 ovog Ugovora.  </w:t>
      </w:r>
    </w:p>
    <w:p w14:paraId="0D400DDE" w14:textId="2E6EA67C" w:rsidR="006C6D3D" w:rsidRPr="0099663D" w:rsidRDefault="006C6D3D" w:rsidP="00B711B8">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lastRenderedPageBreak/>
        <w:t>Ako Ugovorne strane ne dostave garancije u roku iz stava 1 ovog člana, Ugovorne strane zadržavaju pravo da, bez odgovornosti za eventualne štete koje mogu nastupiti, raskinu ovaj Ugovor uz prethodno obavještenje druge Ugovorne strane o raskidu ugovora.</w:t>
      </w:r>
    </w:p>
    <w:p w14:paraId="2924B2B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ODGOVORNA LICA</w:t>
      </w:r>
    </w:p>
    <w:p w14:paraId="7FE85298" w14:textId="77777777" w:rsidR="00E62630" w:rsidRPr="0099663D" w:rsidRDefault="00E62630" w:rsidP="00E62630">
      <w:pPr>
        <w:spacing w:after="0" w:line="240" w:lineRule="auto"/>
        <w:jc w:val="center"/>
        <w:rPr>
          <w:rFonts w:ascii="Chianti Win95BT" w:eastAsia="Times New Roman" w:hAnsi="Chianti Win95BT" w:cs="Arial"/>
          <w:b/>
          <w:bCs/>
          <w:sz w:val="20"/>
          <w:lang w:val="sl-SI"/>
        </w:rPr>
      </w:pPr>
    </w:p>
    <w:p w14:paraId="0EB57BB2" w14:textId="4DEB28D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 xml:space="preserve">Član 9           </w:t>
      </w:r>
    </w:p>
    <w:p w14:paraId="6357137C" w14:textId="77777777" w:rsidR="00E62630" w:rsidRPr="0099663D" w:rsidRDefault="00E62630" w:rsidP="00E62630">
      <w:pPr>
        <w:spacing w:after="0" w:line="240" w:lineRule="auto"/>
        <w:jc w:val="both"/>
        <w:rPr>
          <w:rFonts w:ascii="Chianti Win95BT" w:eastAsia="Times New Roman" w:hAnsi="Chianti Win95BT" w:cs="Arial"/>
          <w:i/>
          <w:strike/>
          <w:sz w:val="20"/>
          <w:lang w:val="sl-SI"/>
        </w:rPr>
      </w:pPr>
    </w:p>
    <w:p w14:paraId="1E936240" w14:textId="1BD31852"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Spisak lica ovlašćenih za realizaciju ovog Ugovora dat je u Dodatku 1.</w:t>
      </w:r>
    </w:p>
    <w:p w14:paraId="172D01CD" w14:textId="77777777" w:rsidR="00E62630" w:rsidRPr="0099663D" w:rsidRDefault="00E62630" w:rsidP="00E62630">
      <w:pPr>
        <w:spacing w:after="0" w:line="240" w:lineRule="auto"/>
        <w:ind w:left="720"/>
        <w:jc w:val="both"/>
        <w:rPr>
          <w:rFonts w:ascii="Chianti Win95BT" w:eastAsia="Times New Roman" w:hAnsi="Chianti Win95BT" w:cs="Arial"/>
          <w:sz w:val="20"/>
          <w:lang w:val="sl-SI"/>
        </w:rPr>
      </w:pPr>
    </w:p>
    <w:p w14:paraId="34AAD311" w14:textId="77777777"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Ugovorne strane se obavezuju da blagovremeno pisanim putem jedna drugu obavještavaju o promjeni podataka o odgovornim licima.</w:t>
      </w:r>
    </w:p>
    <w:p w14:paraId="65DC30B8" w14:textId="4B45FFD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57741A97" w14:textId="518B572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78505D4F" w14:textId="77777777" w:rsidR="00DA775D" w:rsidRPr="0099663D" w:rsidRDefault="00DA775D" w:rsidP="00E62630">
      <w:pPr>
        <w:spacing w:after="0" w:line="240" w:lineRule="auto"/>
        <w:rPr>
          <w:rFonts w:ascii="Chianti Win95BT" w:eastAsia="Times New Roman" w:hAnsi="Chianti Win95BT" w:cs="Arial"/>
          <w:b/>
          <w:i/>
          <w:sz w:val="20"/>
          <w:highlight w:val="yellow"/>
          <w:lang w:val="sl-SI"/>
        </w:rPr>
      </w:pPr>
    </w:p>
    <w:p w14:paraId="0C084BB9" w14:textId="7B0C0591"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SLUČAJEVI VIŠE SILE, PREKIDA ISPORUKE, RASKIDA, PRORAČUN IZNOSA NAKNADE ZA RASKID UGOVORA</w:t>
      </w:r>
    </w:p>
    <w:p w14:paraId="354DB4E6" w14:textId="77777777" w:rsidR="00E62630" w:rsidRPr="0099663D" w:rsidRDefault="00E62630" w:rsidP="00E62630">
      <w:pPr>
        <w:spacing w:after="0" w:line="240" w:lineRule="auto"/>
        <w:rPr>
          <w:rFonts w:ascii="Chianti Win95BT" w:eastAsia="Times New Roman" w:hAnsi="Chianti Win95BT" w:cs="Arial"/>
          <w:b/>
          <w:sz w:val="20"/>
          <w:lang w:val="sl-SI"/>
        </w:rPr>
      </w:pPr>
    </w:p>
    <w:p w14:paraId="0121BA58" w14:textId="3E189A0F"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10</w:t>
      </w:r>
    </w:p>
    <w:p w14:paraId="05F66CD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2FE5D20E" w14:textId="61050C9D"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Pod višom silom u smislu ovog Ugovora podrazumijevaju se nepredviđeni prirodni događaji koji imaju karakter elementarnih nepogoda (poplave, zemljotresi, požari, atmosferska pražnjenja, jaki vjetrovi, prekomjerni led, posolica i sl.) kao i kvarovi na uređajima i postrojenjima do kojih nije došlo krivicom Ugovorne strane koja se poziva na Višu silu, te koji su izvan realne kontrole Ugovorne strane koja se poziva na Višu silu, koji ona osnovano nije mogla izbeći ili prevazići i koji čini nemogućim za Ugovornu stranu koja se poziva na Višu silu da izvrši svoju obavezu isporuke ili preuzimanja, uključujući, između ostalog, nastupanje jednog ili više sledećih događaja:</w:t>
      </w:r>
    </w:p>
    <w:p w14:paraId="53DF969D"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Pad komunikacijskog ili kompjuterskog sistema odnosnog(ih) Operatora prenosnog sistema, što sprečava Stranu koja se poziva na Višu silu da izvrši svoje obaveze isporuke ili preuzimanja; ili</w:t>
      </w:r>
    </w:p>
    <w:p w14:paraId="43A1D8CE"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Zastoj  isporuke ili preuzimanja ili neuvažavanja obaveza Ugovorne strane koja se poziva na Višu silu u vezi sa isporukom na osnovu ugovora.</w:t>
      </w:r>
    </w:p>
    <w:p w14:paraId="49786774" w14:textId="77777777" w:rsidR="00E62630" w:rsidRPr="0099663D" w:rsidRDefault="00E62630" w:rsidP="00E62630">
      <w:pPr>
        <w:tabs>
          <w:tab w:val="left" w:pos="810"/>
        </w:tabs>
        <w:spacing w:after="0" w:line="240" w:lineRule="auto"/>
        <w:ind w:left="720" w:hanging="720"/>
        <w:rPr>
          <w:rFonts w:ascii="Chianti Win95BT" w:eastAsia="Times New Roman" w:hAnsi="Chianti Win95BT" w:cs="Arial"/>
          <w:color w:val="000000"/>
          <w:sz w:val="20"/>
          <w:lang w:val="sr-Latn-CS"/>
        </w:rPr>
      </w:pPr>
    </w:p>
    <w:p w14:paraId="595A9A76"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Ako je jedna Ugovorna strana u potpunosti, ili djelimično, zbog Više sile spriječena da izvršava svoje obaveze isporuke ili prijema električne energije po ovom Ugovoru, a u svemu postupa u skladu sa zahtjevima iz ovog Ugovora, smatraće se da nije došlo do kršenja obaveza ili neizvršenja od te Ugovorne strane i ona će biti oslobođena (a ne samo suspendirana) od tih obaveza za vremenski period i u obimu dokle takva Viša sila sprječava njeno izvršenje. Ta Ugovorna strana neće imati nikakvu obavezu za plaćanje štete u pogledu onih količina električne energije koje nisu isporučene ili primljene.  U slučaju i u obimu u kojem je jedna Ugovorna strana oslobođena obaveza isporuke, odnosno prijema električne energije zbog Više sile, druga Ugovorna strana će takođe biti oslobođena odgovarajućih obaveza prijema i plaćanja, odnosno isporuke električne energije. </w:t>
      </w:r>
    </w:p>
    <w:p w14:paraId="03E49203"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dužna je da drugoj Ugovornoj strani bez odlaganja, a najkasnije u roku od tri radna dana dostavi pisano obavještenje navodeći karakter i početak dejstva više sile. Na isti način vrši se obavještavanje o prestanku dejstva više sile.</w:t>
      </w:r>
    </w:p>
    <w:p w14:paraId="72C23B34" w14:textId="10E08C6C"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istu dokazuje na zahtjev druge strane, ali postupak dokazivanja ni u kom slučaju ne ometa dalje izvršenje ugovora.</w:t>
      </w:r>
    </w:p>
    <w:p w14:paraId="1A435681" w14:textId="77777777" w:rsidR="00595B9A" w:rsidRPr="0099663D" w:rsidRDefault="00595B9A" w:rsidP="007370D6">
      <w:pPr>
        <w:autoSpaceDE w:val="0"/>
        <w:autoSpaceDN w:val="0"/>
        <w:adjustRightInd w:val="0"/>
        <w:spacing w:after="120" w:line="240" w:lineRule="auto"/>
        <w:rPr>
          <w:rFonts w:ascii="Chianti Win95BT" w:eastAsia="Times New Roman" w:hAnsi="Chianti Win95BT" w:cs="Arial"/>
          <w:b/>
          <w:sz w:val="20"/>
          <w:highlight w:val="yellow"/>
          <w:lang w:val="sr-Latn-CS"/>
        </w:rPr>
      </w:pPr>
    </w:p>
    <w:p w14:paraId="57769288" w14:textId="50DAFCC0" w:rsidR="00E62630" w:rsidRPr="0099663D" w:rsidRDefault="00E62630" w:rsidP="00E62630">
      <w:pPr>
        <w:autoSpaceDE w:val="0"/>
        <w:autoSpaceDN w:val="0"/>
        <w:adjustRightInd w:val="0"/>
        <w:spacing w:after="120" w:line="240" w:lineRule="auto"/>
        <w:ind w:left="540" w:hanging="540"/>
        <w:jc w:val="center"/>
        <w:rPr>
          <w:rFonts w:ascii="Chianti Win95BT" w:eastAsia="Times New Roman" w:hAnsi="Chianti Win95BT" w:cs="Arial"/>
          <w:b/>
          <w:sz w:val="20"/>
          <w:lang w:val="sr-Latn-CS"/>
        </w:rPr>
      </w:pPr>
      <w:r w:rsidRPr="0099663D">
        <w:rPr>
          <w:rFonts w:ascii="Chianti Win95BT" w:eastAsia="Times New Roman" w:hAnsi="Chianti Win95BT" w:cs="Arial"/>
          <w:b/>
          <w:sz w:val="20"/>
          <w:lang w:val="sr-Latn-CS"/>
        </w:rPr>
        <w:lastRenderedPageBreak/>
        <w:t>Č</w:t>
      </w:r>
      <w:r w:rsidRPr="0099663D">
        <w:rPr>
          <w:rFonts w:ascii="Chianti Win95BT" w:eastAsia="Times New Roman" w:hAnsi="Chianti Win95BT" w:cs="Arial"/>
          <w:b/>
          <w:sz w:val="20"/>
          <w:lang w:val="en-GB"/>
        </w:rPr>
        <w:t>lan</w:t>
      </w:r>
      <w:r w:rsidRPr="0099663D">
        <w:rPr>
          <w:rFonts w:ascii="Chianti Win95BT" w:eastAsia="Times New Roman" w:hAnsi="Chianti Win95BT" w:cs="Arial"/>
          <w:b/>
          <w:sz w:val="20"/>
          <w:lang w:val="sr-Latn-CS"/>
        </w:rPr>
        <w:t xml:space="preserve"> 11</w:t>
      </w:r>
    </w:p>
    <w:p w14:paraId="7AE04159" w14:textId="77777777" w:rsidR="00E62630" w:rsidRPr="0099663D" w:rsidRDefault="00E62630" w:rsidP="00E62630">
      <w:pPr>
        <w:spacing w:after="0" w:line="240" w:lineRule="auto"/>
        <w:jc w:val="center"/>
        <w:rPr>
          <w:rFonts w:ascii="Chianti Win95BT" w:eastAsia="Times New Roman" w:hAnsi="Chianti Win95BT" w:cs="Arial"/>
          <w:b/>
          <w:sz w:val="18"/>
          <w:lang w:val="sl-SI"/>
        </w:rPr>
      </w:pPr>
    </w:p>
    <w:p w14:paraId="23B42740"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Isporučilac propusti da u voznom redu prijavi ugovorenu količinu električne energije iz člana 4 Ugovora, a takav propust nije rezultat nastupanja slučaja Više sile ili neizvršenja obaveza CGES - a, Isporučilac će platiti CGES -u naknadu štete za nedostajuću količinu električne energije u iznosu koji je jednak proizvodu:</w:t>
      </w:r>
    </w:p>
    <w:p w14:paraId="058E953A"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razlike (ukoliko je pozitivna) između cijene po kojoj CGES, postupajući u skladu sa zakonom, nadomjestio nedostajeću količinu električne energije, i ugovorene cijene; i</w:t>
      </w:r>
    </w:p>
    <w:p w14:paraId="49FF7AE8"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nedostajuće količine električne energije.</w:t>
      </w:r>
    </w:p>
    <w:p w14:paraId="61BDEC2C" w14:textId="77777777" w:rsidR="00E62630" w:rsidRPr="0099663D" w:rsidRDefault="00E62630" w:rsidP="00E62630">
      <w:pPr>
        <w:autoSpaceDE w:val="0"/>
        <w:autoSpaceDN w:val="0"/>
        <w:adjustRightInd w:val="0"/>
        <w:ind w:left="720"/>
        <w:contextualSpacing/>
        <w:rPr>
          <w:rFonts w:ascii="Chianti Win95BT" w:eastAsia="Times New Roman" w:hAnsi="Chianti Win95BT" w:cs="Arial"/>
          <w:bCs/>
          <w:sz w:val="20"/>
          <w:lang w:val="sr-Latn-CS"/>
        </w:rPr>
      </w:pPr>
    </w:p>
    <w:p w14:paraId="5777BF0C"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Iznos iz stava 1 će biti uvećan za dodatne troškove prenosa i druge opravdane i dokazive troškove i izdatke koje je pretrpio CGES kao rezultat neizvršenja Isporučioca.</w:t>
      </w:r>
    </w:p>
    <w:p w14:paraId="337B5D9A" w14:textId="4A4CF9B8" w:rsidR="00541DC7" w:rsidRPr="0099663D" w:rsidRDefault="00541DC7" w:rsidP="00DD3EF6">
      <w:pPr>
        <w:spacing w:before="60" w:after="60" w:line="240" w:lineRule="auto"/>
        <w:rPr>
          <w:rFonts w:ascii="Chianti Win95BT" w:eastAsia="Times New Roman" w:hAnsi="Chianti Win95BT" w:cs="Times New Roman"/>
          <w:bCs/>
          <w:snapToGrid w:val="0"/>
          <w:sz w:val="20"/>
          <w:szCs w:val="20"/>
          <w:highlight w:val="yellow"/>
          <w:lang w:val="sr-Latn-CS"/>
        </w:rPr>
      </w:pPr>
    </w:p>
    <w:p w14:paraId="0614F565" w14:textId="2CCDC54A" w:rsidR="009D6D31"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highlight w:val="yellow"/>
          <w:lang w:val="sr-Latn-CS"/>
        </w:rPr>
      </w:pPr>
      <w:r w:rsidRPr="0099663D">
        <w:rPr>
          <w:rFonts w:ascii="Chianti Win95BT" w:eastAsia="Times New Roman" w:hAnsi="Chianti Win95BT" w:cs="Times New Roman"/>
          <w:bCs/>
          <w:snapToGrid w:val="0"/>
          <w:sz w:val="20"/>
          <w:szCs w:val="20"/>
          <w:lang w:val="sr-Latn-CS"/>
        </w:rPr>
        <w:t>(3)</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Ukoliko CGES u voznom redu ne prijavi ugovorenu količinu električne energije iz člana 4 Ugovora, a taj propust nije rezultat nastupanja slučaja Više sile ili neizvršenja obaveza Isporučioca, CGES će platiti Isporučiocu naknadu štete za nepreuzetu količinu električne energije u iznosu koji je jednak proizvodu:</w:t>
      </w:r>
    </w:p>
    <w:p w14:paraId="213C841C" w14:textId="77777777" w:rsidR="002D2138"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lang w:val="sr-Latn-CS"/>
        </w:rPr>
      </w:pPr>
      <w:r w:rsidRPr="0099663D">
        <w:rPr>
          <w:rFonts w:ascii="Chianti Win95BT" w:eastAsia="Times New Roman" w:hAnsi="Chianti Win95BT" w:cs="Times New Roman"/>
          <w:bCs/>
          <w:snapToGrid w:val="0"/>
          <w:sz w:val="20"/>
          <w:szCs w:val="20"/>
          <w:lang w:val="sr-Latn-CS"/>
        </w:rPr>
        <w:t>1)</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razlike (ukoliko je pozitivna) između ugovorene cijene i cijene po kojoj bi Isporučilac mogao da proda tu količinu nepreuzete električne energije na tržištu, postupajući na komercijalno opravdan način,</w:t>
      </w:r>
      <w:r w:rsidRPr="0099663D">
        <w:rPr>
          <w:rFonts w:ascii="Chianti Win95BT" w:eastAsia="Times New Roman" w:hAnsi="Chianti Win95BT" w:cs="Times New Roman"/>
          <w:bCs/>
          <w:snapToGrid w:val="0"/>
          <w:sz w:val="20"/>
          <w:szCs w:val="20"/>
          <w:lang w:val="sr-Latn-CS"/>
        </w:rPr>
        <w:t xml:space="preserve"> </w:t>
      </w:r>
    </w:p>
    <w:p w14:paraId="0E461645" w14:textId="5FF3A122" w:rsidR="00227171" w:rsidRPr="0099663D" w:rsidRDefault="002D2138" w:rsidP="002D2138">
      <w:pPr>
        <w:spacing w:before="60" w:after="60" w:line="240" w:lineRule="auto"/>
        <w:ind w:firstLine="270"/>
        <w:rPr>
          <w:rFonts w:ascii="Chianti Win95BT" w:eastAsia="Times New Roman" w:hAnsi="Chianti Win95BT" w:cs="Arial"/>
          <w:sz w:val="20"/>
          <w:lang w:val="sl-SI"/>
        </w:rPr>
      </w:pPr>
      <w:r w:rsidRPr="0099663D">
        <w:rPr>
          <w:rFonts w:ascii="Chianti Win95BT" w:eastAsia="Times New Roman" w:hAnsi="Chianti Win95BT" w:cs="Times New Roman"/>
          <w:bCs/>
          <w:snapToGrid w:val="0"/>
          <w:sz w:val="20"/>
          <w:szCs w:val="20"/>
          <w:lang w:val="sr-Latn-CS"/>
        </w:rPr>
        <w:t>2)</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količine nepreuzete električne energije.</w:t>
      </w:r>
    </w:p>
    <w:p w14:paraId="20796C45" w14:textId="77777777" w:rsidR="002D2138" w:rsidRPr="0099663D" w:rsidRDefault="002D2138" w:rsidP="002D2138">
      <w:pPr>
        <w:spacing w:before="60" w:after="60" w:line="240" w:lineRule="auto"/>
        <w:ind w:firstLine="270"/>
        <w:rPr>
          <w:rFonts w:ascii="Chianti Win95BT" w:eastAsia="Times New Roman" w:hAnsi="Chianti Win95BT" w:cs="Arial"/>
          <w:sz w:val="20"/>
          <w:lang w:val="sl-SI"/>
        </w:rPr>
      </w:pPr>
    </w:p>
    <w:p w14:paraId="56851412" w14:textId="36A160A2" w:rsidR="002D2138" w:rsidRPr="0099663D" w:rsidRDefault="002D2138" w:rsidP="002D2138">
      <w:pPr>
        <w:spacing w:before="60" w:after="60" w:line="240" w:lineRule="auto"/>
        <w:ind w:left="720" w:hanging="450"/>
        <w:rPr>
          <w:rFonts w:ascii="Chianti Win95BT" w:eastAsia="Times New Roman" w:hAnsi="Chianti Win95BT" w:cs="Arial"/>
          <w:sz w:val="20"/>
          <w:lang w:val="sl-SI"/>
        </w:rPr>
      </w:pPr>
      <w:r w:rsidRPr="0099663D">
        <w:rPr>
          <w:rFonts w:ascii="Chianti Win95BT" w:eastAsia="Times New Roman" w:hAnsi="Chianti Win95BT" w:cs="Arial"/>
          <w:sz w:val="20"/>
          <w:lang w:val="sl-SI"/>
        </w:rPr>
        <w:t>(4)</w:t>
      </w:r>
      <w:r w:rsidRPr="0099663D">
        <w:rPr>
          <w:rFonts w:ascii="Chianti Win95BT" w:eastAsia="Times New Roman" w:hAnsi="Chianti Win95BT" w:cs="Arial"/>
          <w:sz w:val="20"/>
          <w:lang w:val="sl-SI"/>
        </w:rPr>
        <w:tab/>
        <w:t>Dobijeni iznos iz stava 2 ovog člana će biti uvećan za dodatne troškove prenosa (CBTC) i druge opravdane i dokazive troškove i izdatke koje je pretrpio Isporučilac kao rezultat neizvršenja CGES-a.</w:t>
      </w:r>
    </w:p>
    <w:p w14:paraId="53B27AB5" w14:textId="77777777" w:rsidR="00FD55ED" w:rsidRPr="0099663D" w:rsidRDefault="00FD55ED" w:rsidP="002D2138">
      <w:pPr>
        <w:spacing w:before="60" w:after="60" w:line="240" w:lineRule="auto"/>
        <w:ind w:left="720" w:hanging="450"/>
        <w:rPr>
          <w:rFonts w:ascii="Chianti Win95BT" w:eastAsia="Times New Roman" w:hAnsi="Chianti Win95BT" w:cs="Arial"/>
          <w:sz w:val="20"/>
          <w:lang w:val="sl-SI"/>
        </w:rPr>
      </w:pPr>
    </w:p>
    <w:p w14:paraId="2C376B19" w14:textId="732E6F9C" w:rsidR="002D2138" w:rsidRPr="0099663D" w:rsidRDefault="002D2138"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RASKID UGOVORA</w:t>
      </w:r>
    </w:p>
    <w:p w14:paraId="577CB2D3" w14:textId="77777777" w:rsidR="00832B63" w:rsidRPr="0099663D" w:rsidRDefault="00832B63" w:rsidP="0028220B">
      <w:pPr>
        <w:spacing w:after="0"/>
        <w:ind w:left="360"/>
        <w:rPr>
          <w:rFonts w:ascii="Chianti Win95BT" w:hAnsi="Chianti Win95BT" w:cs="Arial"/>
          <w:b/>
          <w:bCs/>
          <w:lang w:val="sr-Latn-CS"/>
        </w:rPr>
      </w:pPr>
    </w:p>
    <w:p w14:paraId="651460D7" w14:textId="77777777" w:rsidR="002D2138" w:rsidRPr="0099663D" w:rsidRDefault="002D2138" w:rsidP="002D2138">
      <w:pPr>
        <w:autoSpaceDE w:val="0"/>
        <w:autoSpaceDN w:val="0"/>
        <w:adjustRightInd w:val="0"/>
        <w:ind w:right="144"/>
        <w:jc w:val="center"/>
        <w:rPr>
          <w:rFonts w:ascii="Chianti Win95BT" w:hAnsi="Chianti Win95BT" w:cs="Arial"/>
          <w:b/>
          <w:bCs/>
          <w:sz w:val="18"/>
          <w:szCs w:val="20"/>
          <w:lang w:val="it-IT"/>
        </w:rPr>
      </w:pPr>
      <w:r w:rsidRPr="0099663D">
        <w:rPr>
          <w:rFonts w:ascii="Chianti Win95BT" w:hAnsi="Chianti Win95BT" w:cs="Arial"/>
          <w:b/>
          <w:bCs/>
          <w:sz w:val="18"/>
          <w:szCs w:val="20"/>
          <w:lang w:val="it-IT"/>
        </w:rPr>
        <w:t>Član 12</w:t>
      </w:r>
    </w:p>
    <w:p w14:paraId="59D4123D"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Sve dok nije završena realizacija Ugovora, ovaj Ugovor može biti raskinut zbog opravdanih razloga, ili uzajamnim pristankom Ugovornih Strana. Opravdani razlozi uključuju sljedeće:</w:t>
      </w:r>
    </w:p>
    <w:p w14:paraId="37CC8AD9"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dospjeli iznos nije plaćen u roku od 3 (tri) radna dana od dana prijema dopisa u kojem se Ugovorna strana koja nabavlja upozorava da taj slučaj može voditi ka raskidu Ugovora;</w:t>
      </w:r>
    </w:p>
    <w:p w14:paraId="3CF774C2"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 xml:space="preserve">propust Ugovorne strane da ispuni obaveze isporuke/prijema električne energije po ovom Ugovoru (osim ako je takve obaveze oslobođena po članu 10 ovog Ugovora) u trajanju od 5 (pet) kalendarskih dana; </w:t>
      </w:r>
    </w:p>
    <w:p w14:paraId="7C470CB7"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ukoliko je podnešen zahtjev za pokretanje postupka nesolventnosti/stečaja prema drugoj Ugovornoj Strani;</w:t>
      </w:r>
    </w:p>
    <w:p w14:paraId="4CBFCB4E"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rPr>
      </w:pPr>
      <w:r w:rsidRPr="0099663D">
        <w:rPr>
          <w:rFonts w:ascii="Chianti Win95BT" w:hAnsi="Chianti Win95BT" w:cs="Arial"/>
          <w:bCs/>
          <w:sz w:val="20"/>
        </w:rPr>
        <w:t>Viša sila koja traje duže od 30 (trideset) kalendarskih dana.</w:t>
      </w:r>
    </w:p>
    <w:p w14:paraId="74E74EDE"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Ako su se materijalni razlozi opisani u stavu 1 ovog člana dogodili i traju, Ugovorna strana koja nije u propustu može raskinuti ovaj Ugovor uz prethodno pisano obavještenje drugoj Ugovornoj strani. To obavještenje sadržaće sve relevantne materijalne razloge za raskid Ugovora i datum raskida Ugovora.</w:t>
      </w:r>
    </w:p>
    <w:p w14:paraId="68C98B30"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 slučaju raskida Ugovora, Ugovorne strane neće imati bilo kakve obaveze da realizuju isporuku/prijem električne energije poslije efektivnog datuma raskida Ugovora. Isporuka električne energije koja je realizovana prije datuma raskida Ugovora treba biti plaćena.</w:t>
      </w:r>
    </w:p>
    <w:p w14:paraId="23D33D27" w14:textId="38047794" w:rsidR="00832B63" w:rsidRDefault="002D2138" w:rsidP="00595B9A">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je došlo do okolnosti iz stava 1 ovog člana, Ugovorna strana koja je raskinula Ugovor će obračunati iznos ("Naknada za raskid") prema članu 11 ovog Ugovora.</w:t>
      </w:r>
    </w:p>
    <w:p w14:paraId="1E6C3053" w14:textId="77777777" w:rsidR="00CB0F00" w:rsidRPr="0099663D" w:rsidRDefault="00CB0F00" w:rsidP="00CB0F00">
      <w:pPr>
        <w:spacing w:before="120" w:after="0" w:line="240" w:lineRule="auto"/>
        <w:ind w:left="720"/>
        <w:jc w:val="both"/>
        <w:rPr>
          <w:rFonts w:ascii="Chianti Win95BT" w:eastAsia="Times New Roman" w:hAnsi="Chianti Win95BT" w:cs="Arial"/>
          <w:sz w:val="20"/>
          <w:lang w:val="sl-SI"/>
        </w:rPr>
      </w:pPr>
    </w:p>
    <w:p w14:paraId="1FE78D66" w14:textId="01213D25" w:rsidR="000507E0" w:rsidRPr="0099663D" w:rsidRDefault="000507E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UPUĆENJE NA STRANI ISPORUČIOCA</w:t>
      </w:r>
    </w:p>
    <w:p w14:paraId="11285454" w14:textId="77777777" w:rsidR="000507E0" w:rsidRPr="0099663D" w:rsidRDefault="000507E0" w:rsidP="000507E0">
      <w:pPr>
        <w:spacing w:after="10"/>
        <w:ind w:left="51" w:right="144" w:hanging="10"/>
        <w:jc w:val="center"/>
        <w:rPr>
          <w:rFonts w:ascii="Chianti Win95BT" w:hAnsi="Chianti Win95BT" w:cs="Arial"/>
          <w:sz w:val="18"/>
          <w:szCs w:val="20"/>
          <w:lang w:val="pt-PT"/>
        </w:rPr>
      </w:pPr>
      <w:r w:rsidRPr="0099663D">
        <w:rPr>
          <w:rFonts w:ascii="Chianti Win95BT" w:hAnsi="Chianti Win95BT" w:cs="Arial"/>
          <w:b/>
          <w:sz w:val="18"/>
          <w:szCs w:val="20"/>
          <w:lang w:val="pt-PT"/>
        </w:rPr>
        <w:t>Član 13</w:t>
      </w:r>
    </w:p>
    <w:p w14:paraId="5337DEED"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Ugovorne strane su saglasne da Isporučilac energiju može isporučiti i putem upućivanja neke od povezanih kompanija u okviru isporučioca (dalje u tekstu: upućenik), da fizički u njegovo ime i za njegov račun isporuči ugovorenu energiju samo u slučaju kada se isporuka vrši u svemu prema ugovorenim uslovima nabavke i isporuke po ovom Ugovoru, pri čemu upućenik fizičkom isporukom izvršava obavezu Isporučioca u svemu prema uslovima iz ovog Ugovora. </w:t>
      </w:r>
    </w:p>
    <w:p w14:paraId="216FFDB8"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Isporuka od strane upućenika predstavlja isporuku Isporučioca u svemu prema ovom Ugovoru te Isporučilac odgovara za ispravnost ispunjenja obaveza upućenika. Ugovorne strane su saglasne da će Isporučilac kao ugovorna strana vršiti obračun električne energije, isporučene od strane upućenika.</w:t>
      </w:r>
    </w:p>
    <w:p w14:paraId="6041E791" w14:textId="64D2D6B0" w:rsidR="000507E0" w:rsidRPr="0099663D" w:rsidRDefault="000507E0" w:rsidP="00103189">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CGES prihvata isporuku preko upućenika kao isporuku Isporučioca samo u slučaju kada se isporuka vrši u svemu prema ugovorenim uslovima, i na nju se odnose svi članovi ovog Ugovora kao na direktnu isporuku Isporučioca.    </w:t>
      </w:r>
    </w:p>
    <w:p w14:paraId="07830066" w14:textId="3786A589" w:rsidR="00103189" w:rsidRDefault="00103189" w:rsidP="00103189">
      <w:pPr>
        <w:spacing w:before="120" w:after="0" w:line="240" w:lineRule="auto"/>
        <w:ind w:left="720"/>
        <w:jc w:val="both"/>
        <w:rPr>
          <w:rFonts w:ascii="Chianti Win95BT" w:eastAsia="Times New Roman" w:hAnsi="Chianti Win95BT" w:cs="Arial"/>
          <w:sz w:val="20"/>
          <w:lang w:val="sl-SI"/>
        </w:rPr>
      </w:pPr>
    </w:p>
    <w:p w14:paraId="43895A40" w14:textId="77777777" w:rsidR="00CB0F00" w:rsidRPr="0099663D" w:rsidRDefault="00CB0F00" w:rsidP="00103189">
      <w:pPr>
        <w:spacing w:before="120" w:after="0" w:line="240" w:lineRule="auto"/>
        <w:ind w:left="720"/>
        <w:jc w:val="both"/>
        <w:rPr>
          <w:rFonts w:ascii="Chianti Win95BT" w:eastAsia="Times New Roman" w:hAnsi="Chianti Win95BT" w:cs="Arial"/>
          <w:sz w:val="20"/>
          <w:lang w:val="sl-SI"/>
        </w:rPr>
      </w:pPr>
    </w:p>
    <w:p w14:paraId="26B54BDE"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TAKSE I TROŠKOVI</w:t>
      </w:r>
    </w:p>
    <w:p w14:paraId="142C5D91" w14:textId="703627C5" w:rsidR="00E62630" w:rsidRPr="0099663D" w:rsidRDefault="00E62630" w:rsidP="00E62630">
      <w:pPr>
        <w:autoSpaceDE w:val="0"/>
        <w:autoSpaceDN w:val="0"/>
        <w:adjustRightInd w:val="0"/>
        <w:spacing w:after="120" w:line="240" w:lineRule="auto"/>
        <w:jc w:val="center"/>
        <w:rPr>
          <w:rFonts w:ascii="Chianti Win95BT" w:eastAsia="Times New Roman" w:hAnsi="Chianti Win95BT" w:cs="Arial"/>
          <w:b/>
          <w:bCs/>
          <w:sz w:val="20"/>
          <w:lang w:val="it-IT"/>
        </w:rPr>
      </w:pPr>
      <w:r w:rsidRPr="0099663D">
        <w:rPr>
          <w:rFonts w:ascii="Chianti Win95BT" w:eastAsia="Times New Roman" w:hAnsi="Chianti Win95BT" w:cs="Arial"/>
          <w:b/>
          <w:bCs/>
          <w:sz w:val="20"/>
          <w:lang w:val="it-IT"/>
        </w:rPr>
        <w:t>Član 14</w:t>
      </w:r>
    </w:p>
    <w:p w14:paraId="3156A6C0" w14:textId="65197EFE" w:rsidR="00632CEB" w:rsidRPr="000A2228" w:rsidRDefault="00E62630" w:rsidP="00E62630">
      <w:pPr>
        <w:numPr>
          <w:ilvl w:val="0"/>
          <w:numId w:val="4"/>
        </w:numPr>
        <w:autoSpaceDE w:val="0"/>
        <w:autoSpaceDN w:val="0"/>
        <w:adjustRightInd w:val="0"/>
        <w:spacing w:before="120" w:after="120" w:line="240" w:lineRule="auto"/>
        <w:ind w:hanging="436"/>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 xml:space="preserve">Isporučilac je dužan da pokrije sve takse, obaveze i sve druge troškove vezane za proizvodnju ili uvoz energije u Crnu Goru.  </w:t>
      </w:r>
    </w:p>
    <w:p w14:paraId="2F7290A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 xml:space="preserve">ZAVRŠNE ODREDBE </w:t>
      </w:r>
    </w:p>
    <w:p w14:paraId="5923799B" w14:textId="097D266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15</w:t>
      </w:r>
    </w:p>
    <w:p w14:paraId="40FD189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E641B33" w14:textId="77777777"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Eventualne sporove koji nastanu u vezi sa tumačenjem ili primjenom ovog Ugovora, Ugovorne strane će nastojati da riješe sporazumno.</w:t>
      </w:r>
    </w:p>
    <w:p w14:paraId="1AF1D5C6" w14:textId="2B3C655C"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tu svrhu, Ugovorna strana koja inicira pregovore je dužna da dostavi drugoj Ugovornoj strani preporučeno pismo sa potvrdom prijema sljedećeg sadržaja:</w:t>
      </w:r>
    </w:p>
    <w:p w14:paraId="4B368CAA"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pozivnu identifikaciju Ugovora (naziv i datum potpisivanja);</w:t>
      </w:r>
    </w:p>
    <w:p w14:paraId="06BF258F"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rPr>
      </w:pPr>
      <w:r w:rsidRPr="0099663D">
        <w:rPr>
          <w:rFonts w:ascii="Chianti Win95BT" w:hAnsi="Chianti Win95BT" w:cs="Arial"/>
          <w:bCs/>
          <w:sz w:val="20"/>
        </w:rPr>
        <w:t>predmet spora i kratak opis trenutnog stanja;</w:t>
      </w:r>
    </w:p>
    <w:p w14:paraId="6E10A395" w14:textId="68E3F2AD"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 xml:space="preserve">datum i mjesto sastanka radi postizanja sporazumnog rešenja. </w:t>
      </w:r>
    </w:p>
    <w:p w14:paraId="2A0C7519" w14:textId="17737889"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slučaju da se nastali spor ne može riješiti sporazumno, Ugovorne strane spor rješavaju pred Regulatornom agencijom za energetiku i regulisane komunalne djelatnosti, ako Ugovorne strane povjere rješavanje spora Agenciji, u protivnom spor se rješava pred Privrednim sudom Crne Gore u Podgorici.</w:t>
      </w:r>
    </w:p>
    <w:p w14:paraId="0BE1B4BC" w14:textId="78EDFF80"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Ugovorne strane ovim putem ugovaraju da svaka od Ugovornih strana do donošenja odluke agencije iz stava 3 ovog člana, može da odustane od rješavanja spora kod agencije, pa u tom slučaju ugovaraju nadležnost Privrednog suda Crne Gore u Podgorici.</w:t>
      </w:r>
    </w:p>
    <w:p w14:paraId="47095383" w14:textId="77777777" w:rsidR="00AF4046" w:rsidRPr="0099663D" w:rsidRDefault="00AF4046" w:rsidP="00AF4046">
      <w:pPr>
        <w:autoSpaceDE w:val="0"/>
        <w:autoSpaceDN w:val="0"/>
        <w:adjustRightInd w:val="0"/>
        <w:spacing w:before="120" w:after="120" w:line="240" w:lineRule="auto"/>
        <w:ind w:left="720"/>
        <w:contextualSpacing/>
        <w:jc w:val="both"/>
        <w:rPr>
          <w:rFonts w:ascii="Chianti Win95BT" w:eastAsia="Times New Roman" w:hAnsi="Chianti Win95BT" w:cs="Arial"/>
          <w:bCs/>
          <w:sz w:val="20"/>
          <w:lang w:val="it-IT"/>
        </w:rPr>
      </w:pPr>
    </w:p>
    <w:p w14:paraId="3198CE63" w14:textId="77777777" w:rsidR="00FF45A3" w:rsidRPr="0099663D" w:rsidRDefault="00FF45A3" w:rsidP="00DD3EF6">
      <w:pPr>
        <w:spacing w:after="0" w:line="240" w:lineRule="auto"/>
        <w:rPr>
          <w:rFonts w:ascii="Chianti Win95BT" w:eastAsia="Times New Roman" w:hAnsi="Chianti Win95BT" w:cs="Arial"/>
          <w:b/>
          <w:sz w:val="20"/>
          <w:lang w:val="sl-SI"/>
        </w:rPr>
      </w:pPr>
    </w:p>
    <w:p w14:paraId="5ABA6E29" w14:textId="5F977BC8"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16</w:t>
      </w:r>
    </w:p>
    <w:p w14:paraId="2C0621F0" w14:textId="47B51E17" w:rsidR="00095A34" w:rsidRPr="00D5003F" w:rsidRDefault="00E62630" w:rsidP="000D3CDA">
      <w:pPr>
        <w:pStyle w:val="ListParagraph"/>
        <w:numPr>
          <w:ilvl w:val="0"/>
          <w:numId w:val="9"/>
        </w:numPr>
        <w:spacing w:after="0"/>
        <w:ind w:left="709" w:hanging="425"/>
        <w:jc w:val="both"/>
        <w:rPr>
          <w:rFonts w:ascii="Chianti Win95BT" w:hAnsi="Chianti Win95BT" w:cs="Arial"/>
          <w:b/>
          <w:sz w:val="20"/>
          <w:lang w:val="sl-SI"/>
        </w:rPr>
      </w:pPr>
      <w:r>
        <w:rPr>
          <w:rFonts w:ascii="Chianti Win95BT" w:hAnsi="Chianti Win95BT"/>
          <w:sz w:val="20"/>
        </w:rPr>
        <w:t>Ovaj ugovor stupa na snagu danom potpisivanja od strane Ugovornih strana, a primjenjuje od 10.08.2026.-16.08.2026. (Partija I).</w:t>
      </w:r>
    </w:p>
    <w:p w14:paraId="51728D33" w14:textId="02754FEA"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lastRenderedPageBreak/>
        <w:t>Član 1</w:t>
      </w:r>
      <w:r w:rsidR="00AF4046" w:rsidRPr="0099663D">
        <w:rPr>
          <w:rFonts w:ascii="Chianti Win95BT" w:eastAsia="Times New Roman" w:hAnsi="Chianti Win95BT" w:cs="Arial"/>
          <w:b/>
          <w:sz w:val="20"/>
          <w:lang w:val="sl-SI"/>
        </w:rPr>
        <w:t>7</w:t>
      </w:r>
    </w:p>
    <w:p w14:paraId="329FB86B" w14:textId="7513D346" w:rsidR="00E62630" w:rsidRPr="0099663D" w:rsidRDefault="00E62630" w:rsidP="002A679C">
      <w:pPr>
        <w:pStyle w:val="ListParagraph"/>
        <w:numPr>
          <w:ilvl w:val="0"/>
          <w:numId w:val="10"/>
        </w:numPr>
        <w:spacing w:after="240"/>
        <w:ind w:left="709" w:hanging="425"/>
        <w:jc w:val="both"/>
        <w:rPr>
          <w:rFonts w:ascii="Chianti Win95BT" w:hAnsi="Chianti Win95BT" w:cs="Arial"/>
          <w:sz w:val="20"/>
          <w:lang w:val="sl-SI"/>
        </w:rPr>
      </w:pPr>
      <w:r w:rsidRPr="0099663D">
        <w:rPr>
          <w:rFonts w:ascii="Chianti Win95BT" w:hAnsi="Chianti Win95BT" w:cs="Arial"/>
          <w:sz w:val="20"/>
          <w:lang w:val="sl-SI"/>
        </w:rPr>
        <w:t xml:space="preserve">Ugovor je sačinjen u 6 (šest) istovjetnih i originalnih primjeraka, od kojih svaka Ugovorna strana zadržava po 2 (dva) primjerka.  </w:t>
      </w:r>
    </w:p>
    <w:p w14:paraId="5333A346" w14:textId="77777777" w:rsidR="00E62630" w:rsidRPr="0099663D" w:rsidRDefault="00E62630" w:rsidP="00E62630">
      <w:pPr>
        <w:jc w:val="both"/>
        <w:rPr>
          <w:rFonts w:ascii="Chianti Win95BT" w:eastAsia="Calibri" w:hAnsi="Chianti Win95BT" w:cs="Arial"/>
          <w:sz w:val="20"/>
          <w:lang w:val="it-IT"/>
        </w:rPr>
      </w:pPr>
    </w:p>
    <w:tbl>
      <w:tblPr>
        <w:tblW w:w="0" w:type="auto"/>
        <w:jc w:val="center"/>
        <w:tblLook w:val="04A0" w:firstRow="1" w:lastRow="0" w:firstColumn="1" w:lastColumn="0" w:noHBand="0" w:noVBand="1"/>
      </w:tblPr>
      <w:tblGrid>
        <w:gridCol w:w="3027"/>
        <w:gridCol w:w="2360"/>
        <w:gridCol w:w="3685"/>
      </w:tblGrid>
      <w:tr w:rsidR="00E62630" w:rsidRPr="0099663D" w14:paraId="1C714B1D" w14:textId="77777777" w:rsidTr="00E354D9">
        <w:trPr>
          <w:jc w:val="center"/>
        </w:trPr>
        <w:tc>
          <w:tcPr>
            <w:tcW w:w="3027" w:type="dxa"/>
            <w:shd w:val="clear" w:color="auto" w:fill="auto"/>
          </w:tcPr>
          <w:p w14:paraId="7F0B9B9A"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CGES</w:t>
            </w:r>
          </w:p>
          <w:p w14:paraId="7B5D67B7"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p>
          <w:p w14:paraId="4960D296" w14:textId="18BDA6EC" w:rsidR="00E62630" w:rsidRPr="0099663D" w:rsidRDefault="00FD39CB" w:rsidP="00E62630">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 xml:space="preserve"> Izvršni direktor</w:t>
            </w:r>
          </w:p>
          <w:p w14:paraId="227BAF1E" w14:textId="56A0234C" w:rsidR="00E62630" w:rsidRPr="0099663D" w:rsidRDefault="007A20DA" w:rsidP="000B61AE">
            <w:pPr>
              <w:spacing w:after="0" w:line="240" w:lineRule="auto"/>
              <w:jc w:val="center"/>
              <w:rPr>
                <w:rFonts w:ascii="Chianti Win95BT" w:eastAsia="Calibri" w:hAnsi="Chianti Win95BT" w:cs="Arial"/>
                <w:sz w:val="20"/>
                <w:lang w:val="de-DE"/>
              </w:rPr>
            </w:pPr>
            <w:r w:rsidRPr="0099663D">
              <w:rPr>
                <w:rFonts w:ascii="Chianti Win95BT" w:eastAsia="Calibri" w:hAnsi="Chianti Win95BT" w:cs="Arial"/>
                <w:i/>
                <w:sz w:val="20"/>
                <w:lang w:val="de-DE"/>
              </w:rPr>
              <w:t>Ivan Asanović</w:t>
            </w:r>
            <w:r w:rsidR="002A5F4C" w:rsidRPr="0099663D">
              <w:rPr>
                <w:rFonts w:ascii="Chianti Win95BT" w:eastAsia="Calibri" w:hAnsi="Chianti Win95BT" w:cs="Arial"/>
                <w:sz w:val="20"/>
                <w:lang w:val="de-DE"/>
              </w:rPr>
              <w:t xml:space="preserve"> </w:t>
            </w:r>
          </w:p>
        </w:tc>
        <w:tc>
          <w:tcPr>
            <w:tcW w:w="2360" w:type="dxa"/>
            <w:shd w:val="clear" w:color="auto" w:fill="auto"/>
          </w:tcPr>
          <w:p w14:paraId="7DF9D794" w14:textId="01EE4383" w:rsidR="00841076" w:rsidRPr="0099663D" w:rsidRDefault="00841076" w:rsidP="00E62630">
            <w:pPr>
              <w:spacing w:after="0" w:line="240" w:lineRule="auto"/>
              <w:jc w:val="both"/>
              <w:rPr>
                <w:rFonts w:ascii="Chianti Win95BT" w:eastAsia="Calibri" w:hAnsi="Chianti Win95BT" w:cs="Arial"/>
                <w:sz w:val="20"/>
                <w:lang w:val="de-DE"/>
              </w:rPr>
            </w:pPr>
          </w:p>
          <w:p w14:paraId="2CA0A0E7" w14:textId="77777777" w:rsidR="00E62630" w:rsidRPr="0099663D" w:rsidRDefault="00E62630" w:rsidP="00841076">
            <w:pPr>
              <w:ind w:firstLine="720"/>
              <w:rPr>
                <w:rFonts w:ascii="Chianti Win95BT" w:eastAsia="Calibri" w:hAnsi="Chianti Win95BT" w:cs="Arial"/>
                <w:sz w:val="20"/>
                <w:lang w:val="de-DE"/>
              </w:rPr>
            </w:pPr>
          </w:p>
        </w:tc>
        <w:tc>
          <w:tcPr>
            <w:tcW w:w="3685" w:type="dxa"/>
            <w:shd w:val="clear" w:color="auto" w:fill="auto"/>
          </w:tcPr>
          <w:p w14:paraId="74D0461E" w14:textId="77777777" w:rsidR="00E62630" w:rsidRPr="0099663D" w:rsidRDefault="008C4D31"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Isporučilac</w:t>
            </w:r>
          </w:p>
          <w:p w14:paraId="3F04D3FB" w14:textId="77777777" w:rsidR="00E354D9" w:rsidRPr="0099663D" w:rsidRDefault="00E354D9" w:rsidP="00E354D9">
            <w:pPr>
              <w:spacing w:after="0" w:line="240" w:lineRule="auto"/>
              <w:rPr>
                <w:rFonts w:ascii="Chianti Win95BT" w:eastAsia="Calibri" w:hAnsi="Chianti Win95BT" w:cs="Arial"/>
                <w:sz w:val="20"/>
                <w:lang w:val="sl-SI" w:eastAsia="sl-SI"/>
              </w:rPr>
            </w:pPr>
          </w:p>
          <w:p w14:paraId="56ABEAD1" w14:textId="530995FB" w:rsidR="00E272D9" w:rsidRPr="0099663D" w:rsidRDefault="00E272D9" w:rsidP="00E354D9">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31CB9B19" w14:textId="77777777" w:rsidR="00E272D9" w:rsidRPr="0099663D" w:rsidRDefault="00E272D9" w:rsidP="00E354D9">
            <w:pPr>
              <w:spacing w:after="0" w:line="240" w:lineRule="auto"/>
              <w:rPr>
                <w:rFonts w:ascii="Chianti Win95BT" w:eastAsia="Calibri" w:hAnsi="Chianti Win95BT" w:cs="Arial"/>
                <w:i/>
                <w:sz w:val="20"/>
                <w:lang w:val="it-IT"/>
              </w:rPr>
            </w:pPr>
          </w:p>
          <w:p w14:paraId="2E18D76A" w14:textId="53A9750F" w:rsidR="004C0D40" w:rsidRPr="0099663D" w:rsidRDefault="00E272D9" w:rsidP="004C0D40">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0C9DCA94" w14:textId="5555199C" w:rsidR="00E272D9" w:rsidRPr="0099663D" w:rsidRDefault="00E272D9" w:rsidP="00E354D9">
            <w:pPr>
              <w:spacing w:after="0" w:line="240" w:lineRule="auto"/>
              <w:rPr>
                <w:rFonts w:ascii="Chianti Win95BT" w:eastAsia="Calibri" w:hAnsi="Chianti Win95BT" w:cs="Arial"/>
                <w:i/>
                <w:sz w:val="20"/>
                <w:lang w:val="it-IT"/>
              </w:rPr>
            </w:pPr>
          </w:p>
        </w:tc>
      </w:tr>
    </w:tbl>
    <w:p w14:paraId="051C142D" w14:textId="6B09CA8C"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1AC4D19" w14:textId="77777777" w:rsidR="00E272D9" w:rsidRPr="0099663D" w:rsidRDefault="00E272D9"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BB5C9A2" w14:textId="77777777"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07383E89" w14:textId="6D13C024" w:rsidR="00EB320C" w:rsidRPr="0099663D" w:rsidRDefault="00EB320C" w:rsidP="00EB320C">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BELEN</w:t>
      </w:r>
    </w:p>
    <w:p w14:paraId="13C3BAA8" w14:textId="77777777" w:rsidR="00EB320C" w:rsidRPr="0099663D" w:rsidRDefault="00EB320C" w:rsidP="00EB320C">
      <w:pPr>
        <w:spacing w:after="0" w:line="240" w:lineRule="auto"/>
        <w:jc w:val="center"/>
        <w:rPr>
          <w:rFonts w:ascii="Chianti Win95BT" w:eastAsia="Calibri" w:hAnsi="Chianti Win95BT" w:cs="Arial"/>
          <w:b/>
          <w:sz w:val="20"/>
          <w:lang w:val="sl-SI" w:eastAsia="sl-SI"/>
        </w:rPr>
      </w:pPr>
    </w:p>
    <w:p w14:paraId="56DC6AF0" w14:textId="77777777" w:rsidR="00EB320C" w:rsidRPr="0099663D" w:rsidRDefault="00EB320C" w:rsidP="00EB320C">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Izvršni direktor</w:t>
      </w:r>
    </w:p>
    <w:p w14:paraId="40456D3B" w14:textId="4955777A" w:rsidR="00FF45A3" w:rsidRPr="0099663D" w:rsidRDefault="00F36F3B" w:rsidP="001507B8">
      <w:pPr>
        <w:spacing w:after="0" w:line="240" w:lineRule="auto"/>
        <w:jc w:val="center"/>
        <w:rPr>
          <w:rFonts w:ascii="Chianti Win95BT" w:eastAsia="Calibri" w:hAnsi="Chianti Win95BT" w:cs="Arial"/>
          <w:i/>
          <w:sz w:val="20"/>
          <w:lang w:val="de-DE"/>
        </w:rPr>
      </w:pPr>
      <w:r w:rsidRPr="0099663D">
        <w:rPr>
          <w:rFonts w:ascii="Chianti Win95BT" w:eastAsia="Calibri" w:hAnsi="Chianti Win95BT" w:cs="Arial"/>
          <w:i/>
          <w:sz w:val="20"/>
          <w:lang w:val="de-DE"/>
        </w:rPr>
        <w:t>Dejan Drašković</w:t>
      </w:r>
    </w:p>
    <w:p w14:paraId="336E45CB" w14:textId="28785D55"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2CA13E87" w14:textId="2C73D2E1"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26DCD7D" w14:textId="797126BF"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04E874C9" w14:textId="1670C6C1" w:rsidR="00FF45A3"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F859EBE" w14:textId="4427EDE9"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ADEEC78" w14:textId="652295D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ADBB95D" w14:textId="5A63179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268C46BC" w14:textId="6E825616"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192D8840" w14:textId="3ADE4B2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CF64CF1" w14:textId="0FF2ACB8"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BD8C95C" w14:textId="76B1C94D"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D848AFB" w14:textId="00D48A5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CBE632" w14:textId="4D4B0E04"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3658C97" w14:textId="79CF4E3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20F8EAF4" w14:textId="085A4B11"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AFE760A" w14:textId="5F030D36"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31EB792" w14:textId="1C75258C"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52E269A" w14:textId="668BCB5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C05C4CB" w14:textId="245B6BF3"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24918B3" w14:textId="2945798C"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954C6A0" w14:textId="7454CF00"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961BE6" w14:textId="3DB92BC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3D180C9" w14:textId="17464C6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EEECE48" w14:textId="2A6C9472"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2287AFA9" w14:textId="4A6A9C7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7026D27" w14:textId="7777777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BC716D9" w14:textId="3FC4433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6752C721" w14:textId="6DAE2164"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C43E274" w14:textId="63534FFC"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0E305A34" w14:textId="700146B1"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06203A6D" w14:textId="02C743C8" w:rsidR="007F3DEA" w:rsidRPr="007F3DEA" w:rsidRDefault="001745A7"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lastRenderedPageBreak/>
        <w:t xml:space="preserve">Dodatak 1: </w:t>
      </w:r>
      <w:r w:rsidR="0055432B" w:rsidRPr="007F3DEA">
        <w:rPr>
          <w:rFonts w:ascii="Chianti Win95BT" w:eastAsia="Times New Roman" w:hAnsi="Chianti Win95BT" w:cs="Arial"/>
          <w:bCs/>
          <w:kern w:val="36"/>
          <w:sz w:val="20"/>
          <w:szCs w:val="20"/>
          <w:lang w:val="da-DK"/>
        </w:rPr>
        <w:t>Spisak lica ovlašćenih za realizaciju ugovora</w:t>
      </w:r>
    </w:p>
    <w:p w14:paraId="2E473002" w14:textId="560E8564" w:rsidR="00A0372D" w:rsidRPr="007F3DEA" w:rsidRDefault="00A0372D"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t>Usaglašavanje dnevnog plana isporuke:</w:t>
      </w:r>
    </w:p>
    <w:tbl>
      <w:tblPr>
        <w:tblW w:w="906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7"/>
      </w:tblGrid>
      <w:tr w:rsidR="00A0372D" w:rsidRPr="007F3DEA" w14:paraId="68E920B5" w14:textId="77777777" w:rsidTr="007F3DEA">
        <w:trPr>
          <w:trHeight w:val="113"/>
          <w:tblCellSpacing w:w="0" w:type="dxa"/>
        </w:trPr>
        <w:tc>
          <w:tcPr>
            <w:tcW w:w="4810" w:type="dxa"/>
            <w:tcMar>
              <w:top w:w="0" w:type="dxa"/>
              <w:left w:w="108" w:type="dxa"/>
              <w:bottom w:w="0" w:type="dxa"/>
              <w:right w:w="108" w:type="dxa"/>
            </w:tcMar>
            <w:hideMark/>
          </w:tcPr>
          <w:p w14:paraId="15CE16C4" w14:textId="3913666C"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da-DK"/>
              </w:rPr>
              <w:t> </w:t>
            </w:r>
            <w:r w:rsidRPr="007F3DEA">
              <w:rPr>
                <w:rFonts w:ascii="Chianti Win95BT" w:eastAsia="Times New Roman" w:hAnsi="Chianti Win95BT" w:cs="Arial"/>
                <w:sz w:val="20"/>
                <w:szCs w:val="20"/>
                <w:lang w:val="it-IT"/>
              </w:rPr>
              <w:t>CGES</w:t>
            </w:r>
          </w:p>
        </w:tc>
        <w:tc>
          <w:tcPr>
            <w:tcW w:w="4257" w:type="dxa"/>
            <w:tcMar>
              <w:top w:w="0" w:type="dxa"/>
              <w:left w:w="108" w:type="dxa"/>
              <w:bottom w:w="0" w:type="dxa"/>
              <w:right w:w="108" w:type="dxa"/>
            </w:tcMar>
            <w:hideMark/>
          </w:tcPr>
          <w:p w14:paraId="1E4C1C5F" w14:textId="436C3144"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610E1A50" w14:textId="77777777" w:rsidTr="007F3DEA">
        <w:trPr>
          <w:trHeight w:val="1361"/>
          <w:tblCellSpacing w:w="0" w:type="dxa"/>
        </w:trPr>
        <w:tc>
          <w:tcPr>
            <w:tcW w:w="4810" w:type="dxa"/>
            <w:tcMar>
              <w:top w:w="0" w:type="dxa"/>
              <w:left w:w="108" w:type="dxa"/>
              <w:bottom w:w="0" w:type="dxa"/>
              <w:right w:w="108" w:type="dxa"/>
            </w:tcMar>
            <w:hideMark/>
          </w:tcPr>
          <w:p w14:paraId="73749AAB" w14:textId="4629C066" w:rsidR="00E07072" w:rsidRPr="007F3DEA" w:rsidRDefault="00F36F3B"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Ilija Džankić</w:t>
            </w:r>
          </w:p>
          <w:p w14:paraId="5B5E8CB4" w14:textId="77777777" w:rsidR="00E07072" w:rsidRPr="007F3DEA" w:rsidRDefault="00E07072"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Inženjer za kratkoročno planiranje, tržišne informacije i obračune</w:t>
            </w:r>
          </w:p>
          <w:p w14:paraId="5548B586" w14:textId="44E8633D"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020 414 763</w:t>
            </w:r>
          </w:p>
          <w:p w14:paraId="6168B13E" w14:textId="6225BC28"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41D92155" w14:textId="636BA4CB" w:rsidR="00A0372D"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9" w:history="1">
              <w:r w:rsidR="008C624E" w:rsidRPr="007F3DEA">
                <w:rPr>
                  <w:rFonts w:ascii="Chianti Win95BT" w:hAnsi="Chianti Win95BT"/>
                  <w:color w:val="0000FF"/>
                  <w:sz w:val="20"/>
                  <w:szCs w:val="20"/>
                  <w:u w:val="single"/>
                </w:rPr>
                <w:t>ilija.dzankic@cges.me</w:t>
              </w:r>
            </w:hyperlink>
          </w:p>
        </w:tc>
        <w:tc>
          <w:tcPr>
            <w:tcW w:w="4257" w:type="dxa"/>
            <w:tcMar>
              <w:top w:w="0" w:type="dxa"/>
              <w:left w:w="108" w:type="dxa"/>
              <w:bottom w:w="0" w:type="dxa"/>
              <w:right w:w="108" w:type="dxa"/>
            </w:tcMar>
            <w:hideMark/>
          </w:tcPr>
          <w:p w14:paraId="41E09DAF" w14:textId="7AEC2972" w:rsidR="00E354D9" w:rsidRPr="007F3DEA" w:rsidRDefault="00E354D9" w:rsidP="00E354D9">
            <w:pPr>
              <w:spacing w:after="0" w:line="240" w:lineRule="auto"/>
              <w:rPr>
                <w:rFonts w:ascii="Chianti Win95BT" w:eastAsia="Times New Roman" w:hAnsi="Chianti Win95BT" w:cs="Times New Roman"/>
                <w:sz w:val="20"/>
                <w:szCs w:val="20"/>
              </w:rPr>
            </w:pPr>
          </w:p>
        </w:tc>
      </w:tr>
      <w:tr w:rsidR="00A0372D" w:rsidRPr="007F3DEA" w14:paraId="2AC73CA1" w14:textId="77777777" w:rsidTr="00BA04C7">
        <w:trPr>
          <w:trHeight w:val="292"/>
          <w:tblCellSpacing w:w="0" w:type="dxa"/>
        </w:trPr>
        <w:tc>
          <w:tcPr>
            <w:tcW w:w="4810" w:type="dxa"/>
            <w:tcMar>
              <w:top w:w="0" w:type="dxa"/>
              <w:left w:w="108" w:type="dxa"/>
              <w:bottom w:w="0" w:type="dxa"/>
              <w:right w:w="108" w:type="dxa"/>
            </w:tcMar>
            <w:hideMark/>
          </w:tcPr>
          <w:p w14:paraId="751463CC" w14:textId="6B53A331" w:rsidR="00A32024" w:rsidRPr="007F3DEA" w:rsidRDefault="00DB5A20"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Nikola Vidović</w:t>
            </w:r>
          </w:p>
          <w:p w14:paraId="2A45892A" w14:textId="77777777"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48ABD411" w14:textId="65EAE38D"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020 414 806</w:t>
            </w:r>
          </w:p>
          <w:p w14:paraId="02F378C8" w14:textId="5CB046D6"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16D33A6" w14:textId="742456DB" w:rsidR="00A0372D"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0" w:history="1">
              <w:r w:rsidR="00DB5A20" w:rsidRPr="007F3DEA">
                <w:rPr>
                  <w:rFonts w:ascii="Chianti Win95BT" w:hAnsi="Chianti Win95BT"/>
                  <w:color w:val="0000FF"/>
                  <w:sz w:val="20"/>
                  <w:szCs w:val="20"/>
                  <w:u w:val="single"/>
                </w:rPr>
                <w:t>nikola.vidovic@cges.me</w:t>
              </w:r>
            </w:hyperlink>
          </w:p>
        </w:tc>
        <w:tc>
          <w:tcPr>
            <w:tcW w:w="4257" w:type="dxa"/>
            <w:tcMar>
              <w:top w:w="0" w:type="dxa"/>
              <w:left w:w="108" w:type="dxa"/>
              <w:bottom w:w="0" w:type="dxa"/>
              <w:right w:w="108" w:type="dxa"/>
            </w:tcMar>
            <w:hideMark/>
          </w:tcPr>
          <w:p w14:paraId="65633A7A" w14:textId="77777777" w:rsidR="00A0372D" w:rsidRPr="007F3DEA" w:rsidRDefault="00A0372D" w:rsidP="00A0372D">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r w:rsidR="007F3DEA" w:rsidRPr="007F3DEA" w14:paraId="0646B1CC" w14:textId="77777777" w:rsidTr="00BA04C7">
        <w:trPr>
          <w:trHeight w:val="292"/>
          <w:tblCellSpacing w:w="0" w:type="dxa"/>
        </w:trPr>
        <w:tc>
          <w:tcPr>
            <w:tcW w:w="4810" w:type="dxa"/>
            <w:tcMar>
              <w:top w:w="0" w:type="dxa"/>
              <w:left w:w="108" w:type="dxa"/>
              <w:bottom w:w="0" w:type="dxa"/>
              <w:right w:w="108" w:type="dxa"/>
            </w:tcMar>
          </w:tcPr>
          <w:p w14:paraId="345E0486" w14:textId="20D186DA"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Miodrag Rajković</w:t>
            </w:r>
          </w:p>
          <w:p w14:paraId="15E06B23"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5D7AEB1D" w14:textId="4C6ECA0F"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020 407 622</w:t>
            </w:r>
          </w:p>
          <w:p w14:paraId="4F9AA9BA"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3E718FA" w14:textId="38649B26"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1" w:history="1">
              <w:r w:rsidRPr="007F3DEA">
                <w:rPr>
                  <w:rFonts w:ascii="Chianti Win95BT" w:hAnsi="Chianti Win95BT"/>
                  <w:color w:val="0000FF"/>
                  <w:sz w:val="20"/>
                  <w:szCs w:val="20"/>
                  <w:u w:val="single"/>
                </w:rPr>
                <w:t>miodrag.rajkovic@cges.me</w:t>
              </w:r>
            </w:hyperlink>
          </w:p>
        </w:tc>
        <w:tc>
          <w:tcPr>
            <w:tcW w:w="4257" w:type="dxa"/>
            <w:tcMar>
              <w:top w:w="0" w:type="dxa"/>
              <w:left w:w="108" w:type="dxa"/>
              <w:bottom w:w="0" w:type="dxa"/>
              <w:right w:w="108" w:type="dxa"/>
            </w:tcMar>
          </w:tcPr>
          <w:p w14:paraId="53B5F361" w14:textId="77777777" w:rsidR="007F3DEA" w:rsidRPr="007F3DEA" w:rsidRDefault="007F3DEA" w:rsidP="00A0372D">
            <w:pPr>
              <w:spacing w:before="100" w:beforeAutospacing="1" w:after="0" w:line="240" w:lineRule="auto"/>
              <w:rPr>
                <w:rFonts w:ascii="Chianti Win95BT" w:eastAsia="Times New Roman" w:hAnsi="Chianti Win95BT" w:cs="Times New Roman"/>
                <w:sz w:val="20"/>
                <w:szCs w:val="20"/>
                <w:lang w:val="it-IT"/>
              </w:rPr>
            </w:pPr>
          </w:p>
        </w:tc>
      </w:tr>
      <w:tr w:rsidR="00A32024" w:rsidRPr="007F3DEA" w14:paraId="1CCB7015" w14:textId="77777777" w:rsidTr="00BA04C7">
        <w:trPr>
          <w:trHeight w:val="292"/>
          <w:tblCellSpacing w:w="0" w:type="dxa"/>
        </w:trPr>
        <w:tc>
          <w:tcPr>
            <w:tcW w:w="4810" w:type="dxa"/>
            <w:tcMar>
              <w:top w:w="0" w:type="dxa"/>
              <w:left w:w="108" w:type="dxa"/>
              <w:bottom w:w="0" w:type="dxa"/>
              <w:right w:w="108" w:type="dxa"/>
            </w:tcMar>
            <w:hideMark/>
          </w:tcPr>
          <w:p w14:paraId="386DABF4" w14:textId="3850C568"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Mirjana Božović Glogovac</w:t>
            </w:r>
          </w:p>
          <w:p w14:paraId="626A83B5" w14:textId="50FEE5C9" w:rsidR="00A32024" w:rsidRPr="007F3DEA" w:rsidRDefault="00676AC5"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Glavni inženjer za kratkoročno planiranje, tržišne informacije i obračune</w:t>
            </w:r>
          </w:p>
          <w:p w14:paraId="2B4BAF51" w14:textId="43DB2699"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020 414 762</w:t>
            </w:r>
          </w:p>
          <w:p w14:paraId="119173DF" w14:textId="719A66B1" w:rsidR="00A32024" w:rsidRPr="007F3DEA" w:rsidRDefault="00A32024"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1416E364" w14:textId="45CB4C93" w:rsidR="00A32024"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2" w:history="1">
              <w:r w:rsidR="00692487" w:rsidRPr="007F3DEA">
                <w:rPr>
                  <w:rFonts w:ascii="Chianti Win95BT" w:hAnsi="Chianti Win95BT"/>
                  <w:color w:val="0000FF"/>
                  <w:sz w:val="20"/>
                  <w:szCs w:val="20"/>
                  <w:u w:val="single"/>
                </w:rPr>
                <w:t>mirjana.glogovac@cges.me</w:t>
              </w:r>
            </w:hyperlink>
            <w:r w:rsidR="00A01407" w:rsidRPr="007F3DEA">
              <w:rPr>
                <w:rStyle w:val="Hyperlink"/>
                <w:rFonts w:ascii="Chianti Win95BT" w:hAnsi="Chianti Win95BT"/>
                <w:sz w:val="20"/>
                <w:szCs w:val="20"/>
                <w:lang w:val="it-IT"/>
              </w:rPr>
              <w:t xml:space="preserve">  </w:t>
            </w:r>
          </w:p>
        </w:tc>
        <w:tc>
          <w:tcPr>
            <w:tcW w:w="4257" w:type="dxa"/>
            <w:tcMar>
              <w:top w:w="0" w:type="dxa"/>
              <w:left w:w="108" w:type="dxa"/>
              <w:bottom w:w="0" w:type="dxa"/>
              <w:right w:w="108" w:type="dxa"/>
            </w:tcMar>
            <w:hideMark/>
          </w:tcPr>
          <w:p w14:paraId="4D1E41B4" w14:textId="77777777" w:rsidR="00A32024" w:rsidRPr="007F3DEA" w:rsidRDefault="00A32024" w:rsidP="005D22C9">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bl>
    <w:p w14:paraId="29E3666B" w14:textId="2423145F" w:rsidR="00A0372D" w:rsidRPr="007F3DEA" w:rsidRDefault="00A0372D" w:rsidP="00ED7234">
      <w:pPr>
        <w:spacing w:before="120" w:after="0" w:line="240" w:lineRule="auto"/>
        <w:jc w:val="both"/>
        <w:outlineLvl w:val="1"/>
        <w:rPr>
          <w:rFonts w:ascii="Chianti Win95BT" w:eastAsia="Times New Roman" w:hAnsi="Chianti Win95BT" w:cs="Times New Roman"/>
          <w:b/>
          <w:bCs/>
          <w:kern w:val="36"/>
          <w:sz w:val="20"/>
          <w:szCs w:val="20"/>
          <w:lang w:val="it-IT"/>
        </w:rPr>
      </w:pPr>
      <w:r w:rsidRPr="007F3DEA">
        <w:rPr>
          <w:rFonts w:ascii="Chianti Win95BT" w:eastAsia="Times New Roman" w:hAnsi="Chianti Win95BT" w:cs="Arial"/>
          <w:bCs/>
          <w:kern w:val="36"/>
          <w:sz w:val="20"/>
          <w:szCs w:val="20"/>
          <w:lang w:val="en-GB"/>
        </w:rPr>
        <w:t>Obračun i plaćanja:</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gridCol w:w="4238"/>
      </w:tblGrid>
      <w:tr w:rsidR="00A0372D" w:rsidRPr="007F3DEA" w14:paraId="235E6DB3" w14:textId="77777777" w:rsidTr="007F3DEA">
        <w:trPr>
          <w:trHeight w:val="227"/>
          <w:tblCellSpacing w:w="0" w:type="dxa"/>
        </w:trPr>
        <w:tc>
          <w:tcPr>
            <w:tcW w:w="4815" w:type="dxa"/>
            <w:tcMar>
              <w:top w:w="0" w:type="dxa"/>
              <w:left w:w="108" w:type="dxa"/>
              <w:bottom w:w="0" w:type="dxa"/>
              <w:right w:w="108" w:type="dxa"/>
            </w:tcMar>
            <w:hideMark/>
          </w:tcPr>
          <w:p w14:paraId="1C30FD21" w14:textId="384D1820"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en-GB"/>
              </w:rPr>
              <w:t> </w:t>
            </w:r>
            <w:r w:rsidRPr="007F3DEA">
              <w:rPr>
                <w:rFonts w:ascii="Chianti Win95BT" w:eastAsia="Times New Roman" w:hAnsi="Chianti Win95BT" w:cs="Arial"/>
                <w:sz w:val="20"/>
                <w:szCs w:val="20"/>
                <w:lang w:val="it-IT"/>
              </w:rPr>
              <w:t>CGES</w:t>
            </w:r>
          </w:p>
        </w:tc>
        <w:tc>
          <w:tcPr>
            <w:tcW w:w="4238" w:type="dxa"/>
            <w:tcMar>
              <w:top w:w="0" w:type="dxa"/>
              <w:left w:w="108" w:type="dxa"/>
              <w:bottom w:w="0" w:type="dxa"/>
              <w:right w:w="108" w:type="dxa"/>
            </w:tcMar>
            <w:hideMark/>
          </w:tcPr>
          <w:p w14:paraId="1E6BA9D1" w14:textId="28AAE029"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F36F3B" w:rsidRPr="007F3DEA" w14:paraId="035740D8" w14:textId="77777777" w:rsidTr="007F3DEA">
        <w:trPr>
          <w:trHeight w:val="1361"/>
          <w:tblCellSpacing w:w="0" w:type="dxa"/>
        </w:trPr>
        <w:tc>
          <w:tcPr>
            <w:tcW w:w="4815" w:type="dxa"/>
            <w:tcMar>
              <w:top w:w="0" w:type="dxa"/>
              <w:left w:w="108" w:type="dxa"/>
              <w:bottom w:w="0" w:type="dxa"/>
              <w:right w:w="108" w:type="dxa"/>
            </w:tcMar>
            <w:hideMark/>
          </w:tcPr>
          <w:p w14:paraId="78A33D65" w14:textId="06FBBEE1"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Mladen Ševaljević</w:t>
            </w:r>
          </w:p>
          <w:p w14:paraId="297755F0" w14:textId="77777777"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Ekonomista za analitiku i obračune</w:t>
            </w:r>
          </w:p>
          <w:p w14:paraId="6228909B" w14:textId="42611E2D"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020 407 630</w:t>
            </w:r>
          </w:p>
          <w:p w14:paraId="494081E5" w14:textId="4B62842B"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1E662D2" w14:textId="77777777" w:rsidR="00F36F3B" w:rsidRPr="007F3DEA" w:rsidRDefault="00F36F3B" w:rsidP="00A32024">
            <w:pPr>
              <w:spacing w:after="0" w:line="240" w:lineRule="auto"/>
              <w:rPr>
                <w:rFonts w:ascii="Chianti Win95BT" w:hAnsi="Chianti Win95BT"/>
                <w:color w:val="0000FF"/>
                <w:sz w:val="20"/>
                <w:szCs w:val="20"/>
                <w:u w:val="single"/>
              </w:rPr>
            </w:pPr>
            <w:r w:rsidRPr="007F3DEA">
              <w:rPr>
                <w:rFonts w:ascii="Chianti Win95BT" w:eastAsia="Times New Roman" w:hAnsi="Chianti Win95BT" w:cs="Times New Roman"/>
                <w:sz w:val="20"/>
                <w:szCs w:val="20"/>
                <w:lang w:val="it-IT"/>
              </w:rPr>
              <w:t xml:space="preserve">e-mail: </w:t>
            </w:r>
            <w:hyperlink r:id="rId13" w:history="1">
              <w:r w:rsidRPr="007F3DEA">
                <w:rPr>
                  <w:rFonts w:ascii="Chianti Win95BT" w:hAnsi="Chianti Win95BT"/>
                  <w:color w:val="0000FF"/>
                  <w:sz w:val="20"/>
                  <w:szCs w:val="20"/>
                  <w:u w:val="single"/>
                </w:rPr>
                <w:t>mladen.sevaljevic@cges.me</w:t>
              </w:r>
            </w:hyperlink>
          </w:p>
          <w:p w14:paraId="4AC40422" w14:textId="0806BF61" w:rsidR="00F36F3B" w:rsidRPr="007F3DEA" w:rsidRDefault="00F36F3B" w:rsidP="00C2777E">
            <w:pPr>
              <w:spacing w:after="0" w:line="240" w:lineRule="auto"/>
              <w:rPr>
                <w:rFonts w:ascii="Chianti Win95BT" w:eastAsia="Times New Roman" w:hAnsi="Chianti Win95BT" w:cs="Times New Roman"/>
                <w:sz w:val="20"/>
                <w:szCs w:val="20"/>
                <w:lang w:val="it-IT"/>
              </w:rPr>
            </w:pPr>
          </w:p>
        </w:tc>
        <w:tc>
          <w:tcPr>
            <w:tcW w:w="4238" w:type="dxa"/>
            <w:tcMar>
              <w:top w:w="0" w:type="dxa"/>
              <w:left w:w="108" w:type="dxa"/>
              <w:bottom w:w="0" w:type="dxa"/>
              <w:right w:w="108" w:type="dxa"/>
            </w:tcMar>
          </w:tcPr>
          <w:p w14:paraId="5CDF734D" w14:textId="26D1E06F"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6F3B" w:rsidRPr="007F3DEA" w14:paraId="23F430D9" w14:textId="77777777" w:rsidTr="007F3DEA">
        <w:trPr>
          <w:trHeight w:val="1361"/>
          <w:tblCellSpacing w:w="0" w:type="dxa"/>
        </w:trPr>
        <w:tc>
          <w:tcPr>
            <w:tcW w:w="4815" w:type="dxa"/>
            <w:tcMar>
              <w:top w:w="0" w:type="dxa"/>
              <w:left w:w="108" w:type="dxa"/>
              <w:bottom w:w="0" w:type="dxa"/>
              <w:right w:w="108" w:type="dxa"/>
            </w:tcMar>
          </w:tcPr>
          <w:p w14:paraId="51FE66EA"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Ana Krvavac</w:t>
            </w:r>
          </w:p>
          <w:p w14:paraId="27BF0523"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Referent plaćanja, bankarskih poslova i PDV</w:t>
            </w:r>
          </w:p>
          <w:p w14:paraId="6634D94B"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020 407 648</w:t>
            </w:r>
          </w:p>
          <w:p w14:paraId="1480FA53"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7CA21C3C" w14:textId="33100118"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4" w:history="1">
              <w:r w:rsidRPr="007F3DEA">
                <w:rPr>
                  <w:rFonts w:ascii="Chianti Win95BT" w:hAnsi="Chianti Win95BT"/>
                  <w:color w:val="0000FF"/>
                  <w:sz w:val="20"/>
                  <w:szCs w:val="20"/>
                  <w:u w:val="single"/>
                </w:rPr>
                <w:t>ana.krvavac@cges.me</w:t>
              </w:r>
            </w:hyperlink>
            <w:r w:rsidRPr="007F3DEA">
              <w:rPr>
                <w:rStyle w:val="Hyperlink"/>
                <w:rFonts w:ascii="Chianti Win95BT" w:hAnsi="Chianti Win95BT"/>
                <w:sz w:val="20"/>
                <w:szCs w:val="20"/>
              </w:rPr>
              <w:t xml:space="preserve"> </w:t>
            </w:r>
            <w:r w:rsidRPr="007F3DEA">
              <w:rPr>
                <w:rFonts w:ascii="Chianti Win95BT" w:hAnsi="Chianti Win95BT"/>
                <w:color w:val="0000FF"/>
                <w:sz w:val="20"/>
                <w:szCs w:val="20"/>
                <w:u w:val="single"/>
              </w:rPr>
              <w:t xml:space="preserve">  </w:t>
            </w:r>
          </w:p>
        </w:tc>
        <w:tc>
          <w:tcPr>
            <w:tcW w:w="4238" w:type="dxa"/>
            <w:tcMar>
              <w:top w:w="0" w:type="dxa"/>
              <w:left w:w="108" w:type="dxa"/>
              <w:bottom w:w="0" w:type="dxa"/>
              <w:right w:w="108" w:type="dxa"/>
            </w:tcMar>
          </w:tcPr>
          <w:p w14:paraId="72222BB8" w14:textId="77777777"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4EB4" w:rsidRPr="007F3DEA" w14:paraId="1DB67376" w14:textId="77777777" w:rsidTr="00BA04C7">
        <w:trPr>
          <w:trHeight w:val="434"/>
          <w:tblCellSpacing w:w="0" w:type="dxa"/>
        </w:trPr>
        <w:tc>
          <w:tcPr>
            <w:tcW w:w="4815" w:type="dxa"/>
            <w:tcMar>
              <w:top w:w="0" w:type="dxa"/>
              <w:left w:w="108" w:type="dxa"/>
              <w:bottom w:w="0" w:type="dxa"/>
              <w:right w:w="108" w:type="dxa"/>
            </w:tcMar>
          </w:tcPr>
          <w:p w14:paraId="3023B589" w14:textId="68793303" w:rsidR="00F34EB4" w:rsidRPr="007F3DEA" w:rsidRDefault="00CB355C" w:rsidP="00F36F3B">
            <w:pPr>
              <w:spacing w:after="0" w:line="240" w:lineRule="auto"/>
              <w:rPr>
                <w:rFonts w:ascii="Chianti Win95BT" w:hAnsi="Chianti Win95BT"/>
                <w:sz w:val="20"/>
                <w:szCs w:val="20"/>
              </w:rPr>
            </w:pPr>
            <w:r w:rsidRPr="007F3DEA">
              <w:rPr>
                <w:rFonts w:ascii="Chianti Win95BT" w:hAnsi="Chianti Win95BT"/>
                <w:sz w:val="20"/>
                <w:szCs w:val="20"/>
              </w:rPr>
              <w:t xml:space="preserve">e-mail za dostavljanje računa: </w:t>
            </w:r>
            <w:hyperlink r:id="rId15" w:history="1">
              <w:r w:rsidR="00F34EB4" w:rsidRPr="007F3DEA">
                <w:rPr>
                  <w:rFonts w:ascii="Chianti Win95BT" w:hAnsi="Chianti Win95BT"/>
                  <w:color w:val="0000FF"/>
                  <w:sz w:val="20"/>
                  <w:szCs w:val="20"/>
                  <w:u w:val="single"/>
                </w:rPr>
                <w:t>invoice@cges.me</w:t>
              </w:r>
            </w:hyperlink>
          </w:p>
        </w:tc>
        <w:tc>
          <w:tcPr>
            <w:tcW w:w="4238" w:type="dxa"/>
            <w:tcMar>
              <w:top w:w="0" w:type="dxa"/>
              <w:left w:w="108" w:type="dxa"/>
              <w:bottom w:w="0" w:type="dxa"/>
              <w:right w:w="108" w:type="dxa"/>
            </w:tcMar>
          </w:tcPr>
          <w:p w14:paraId="64F81E7C" w14:textId="77777777" w:rsidR="00F34EB4" w:rsidRPr="007F3DEA" w:rsidRDefault="00F34EB4" w:rsidP="00A0372D">
            <w:pPr>
              <w:spacing w:before="100" w:beforeAutospacing="1" w:after="0" w:line="240" w:lineRule="auto"/>
              <w:rPr>
                <w:rFonts w:ascii="Chianti Win95BT" w:eastAsia="Times New Roman" w:hAnsi="Chianti Win95BT" w:cs="Times New Roman"/>
                <w:sz w:val="20"/>
                <w:szCs w:val="20"/>
                <w:lang w:val="it-IT"/>
              </w:rPr>
            </w:pPr>
          </w:p>
        </w:tc>
      </w:tr>
    </w:tbl>
    <w:p w14:paraId="5367AD46" w14:textId="3A969EBB" w:rsidR="00A0372D" w:rsidRPr="007F3DEA" w:rsidRDefault="00A0372D" w:rsidP="00ED7234">
      <w:pPr>
        <w:spacing w:before="120" w:after="0" w:line="240" w:lineRule="auto"/>
        <w:jc w:val="both"/>
        <w:outlineLvl w:val="1"/>
        <w:rPr>
          <w:rFonts w:ascii="Chianti Win95BT" w:eastAsia="Times New Roman" w:hAnsi="Chianti Win95BT" w:cs="Arial"/>
          <w:bCs/>
          <w:kern w:val="36"/>
          <w:sz w:val="20"/>
          <w:szCs w:val="20"/>
        </w:rPr>
      </w:pPr>
      <w:r w:rsidRPr="007F3DEA">
        <w:rPr>
          <w:rFonts w:ascii="Chianti Win95BT" w:eastAsia="Times New Roman" w:hAnsi="Chianti Win95BT" w:cs="Arial"/>
          <w:bCs/>
          <w:kern w:val="36"/>
          <w:sz w:val="20"/>
          <w:szCs w:val="20"/>
          <w:lang w:val="en-GB"/>
        </w:rPr>
        <w:t>Sprovodjenje ugovora:</w:t>
      </w:r>
    </w:p>
    <w:tbl>
      <w:tblPr>
        <w:tblW w:w="90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2"/>
      </w:tblGrid>
      <w:tr w:rsidR="00A0372D" w:rsidRPr="007F3DEA" w14:paraId="0690B7C1" w14:textId="77777777" w:rsidTr="00BA04C7">
        <w:trPr>
          <w:trHeight w:val="290"/>
          <w:tblCellSpacing w:w="0" w:type="dxa"/>
        </w:trPr>
        <w:tc>
          <w:tcPr>
            <w:tcW w:w="4810" w:type="dxa"/>
            <w:tcMar>
              <w:top w:w="0" w:type="dxa"/>
              <w:left w:w="108" w:type="dxa"/>
              <w:bottom w:w="0" w:type="dxa"/>
              <w:right w:w="108" w:type="dxa"/>
            </w:tcMar>
            <w:hideMark/>
          </w:tcPr>
          <w:p w14:paraId="4B6F4925" w14:textId="77777777" w:rsidR="00A0372D" w:rsidRPr="007F3DEA" w:rsidRDefault="00A0372D" w:rsidP="003312D3">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Arial"/>
                <w:sz w:val="20"/>
                <w:szCs w:val="20"/>
                <w:lang w:val="it-IT"/>
              </w:rPr>
              <w:t>CGES</w:t>
            </w:r>
          </w:p>
        </w:tc>
        <w:tc>
          <w:tcPr>
            <w:tcW w:w="4252" w:type="dxa"/>
            <w:tcMar>
              <w:top w:w="0" w:type="dxa"/>
              <w:left w:w="108" w:type="dxa"/>
              <w:bottom w:w="0" w:type="dxa"/>
              <w:right w:w="108" w:type="dxa"/>
            </w:tcMar>
            <w:hideMark/>
          </w:tcPr>
          <w:p w14:paraId="0755EDCE" w14:textId="3E66524C"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3376E393" w14:textId="77777777" w:rsidTr="007F3DEA">
        <w:trPr>
          <w:trHeight w:val="170"/>
          <w:tblCellSpacing w:w="0" w:type="dxa"/>
        </w:trPr>
        <w:tc>
          <w:tcPr>
            <w:tcW w:w="4810" w:type="dxa"/>
            <w:tcMar>
              <w:top w:w="0" w:type="dxa"/>
              <w:left w:w="108" w:type="dxa"/>
              <w:bottom w:w="0" w:type="dxa"/>
              <w:right w:w="108" w:type="dxa"/>
            </w:tcMar>
            <w:hideMark/>
          </w:tcPr>
          <w:p w14:paraId="10916623" w14:textId="10760564" w:rsidR="00E07072"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Željko Adžić</w:t>
            </w:r>
          </w:p>
          <w:p w14:paraId="3507FE52" w14:textId="77777777" w:rsidR="00E07072"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Šef Službe za kratkoročno planiranje, tržišne informacije i obračune</w:t>
            </w:r>
          </w:p>
          <w:p w14:paraId="0EB44CB6" w14:textId="77777777"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020 414 709</w:t>
            </w:r>
          </w:p>
          <w:p w14:paraId="35EF8915" w14:textId="372A16DE"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00F1A6D" w14:textId="416AAF7D" w:rsidR="00A0372D"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it-IT"/>
              </w:rPr>
              <w:t xml:space="preserve">e-mail: </w:t>
            </w:r>
            <w:hyperlink r:id="rId16" w:history="1">
              <w:r w:rsidRPr="007F3DEA">
                <w:rPr>
                  <w:rFonts w:ascii="Chianti Win95BT" w:hAnsi="Chianti Win95BT"/>
                  <w:color w:val="0000FF"/>
                  <w:sz w:val="20"/>
                  <w:szCs w:val="20"/>
                  <w:u w:val="single"/>
                </w:rPr>
                <w:t>zeljko.adzic@cges.me</w:t>
              </w:r>
            </w:hyperlink>
          </w:p>
        </w:tc>
        <w:tc>
          <w:tcPr>
            <w:tcW w:w="4252" w:type="dxa"/>
            <w:tcMar>
              <w:top w:w="0" w:type="dxa"/>
              <w:left w:w="108" w:type="dxa"/>
              <w:bottom w:w="0" w:type="dxa"/>
              <w:right w:w="108" w:type="dxa"/>
            </w:tcMar>
            <w:hideMark/>
          </w:tcPr>
          <w:p w14:paraId="6E75ACE6" w14:textId="6D3BB804" w:rsidR="00E354D9" w:rsidRPr="007F3DEA" w:rsidRDefault="00E354D9" w:rsidP="00E354D9">
            <w:pPr>
              <w:spacing w:after="0" w:line="240" w:lineRule="auto"/>
              <w:rPr>
                <w:rFonts w:ascii="Chianti Win95BT" w:eastAsia="Times New Roman" w:hAnsi="Chianti Win95BT" w:cs="Times New Roman"/>
                <w:sz w:val="20"/>
                <w:szCs w:val="20"/>
                <w:lang w:val="it-IT"/>
              </w:rPr>
            </w:pPr>
          </w:p>
        </w:tc>
      </w:tr>
    </w:tbl>
    <w:p w14:paraId="73054728" w14:textId="77777777" w:rsidR="00002CD7" w:rsidRPr="007F3DEA" w:rsidRDefault="00002CD7" w:rsidP="00524A1E">
      <w:pPr>
        <w:rPr>
          <w:rFonts w:ascii="Chianti Win95BT" w:hAnsi="Chianti Win95BT"/>
          <w:sz w:val="20"/>
          <w:szCs w:val="20"/>
          <w:lang w:val="it-IT"/>
        </w:rPr>
      </w:pPr>
    </w:p>
    <w:sectPr w:rsidR="00002CD7" w:rsidRPr="007F3DEA" w:rsidSect="00A0372D">
      <w:pgSz w:w="11907" w:h="16839"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99CED" w14:textId="77777777" w:rsidR="00896C9B" w:rsidRDefault="00896C9B" w:rsidP="00841076">
      <w:pPr>
        <w:spacing w:after="0" w:line="240" w:lineRule="auto"/>
      </w:pPr>
      <w:r>
        <w:separator/>
      </w:r>
    </w:p>
  </w:endnote>
  <w:endnote w:type="continuationSeparator" w:id="0">
    <w:p w14:paraId="6E573A88" w14:textId="77777777" w:rsidR="00896C9B" w:rsidRDefault="00896C9B" w:rsidP="0084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hianti Win95BT">
    <w:panose1 w:val="020C0502030509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4E3CD" w14:textId="77777777" w:rsidR="00896C9B" w:rsidRDefault="00896C9B" w:rsidP="00841076">
      <w:pPr>
        <w:spacing w:after="0" w:line="240" w:lineRule="auto"/>
      </w:pPr>
      <w:r>
        <w:separator/>
      </w:r>
    </w:p>
  </w:footnote>
  <w:footnote w:type="continuationSeparator" w:id="0">
    <w:p w14:paraId="2A2E1C03" w14:textId="77777777" w:rsidR="00896C9B" w:rsidRDefault="00896C9B" w:rsidP="00841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C"/>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64"/>
    <w:multiLevelType w:val="multilevel"/>
    <w:tmpl w:val="5492EADA"/>
    <w:lvl w:ilvl="0">
      <w:start w:val="1"/>
      <w:numFmt w:val="decimal"/>
      <w:suff w:val="nothing"/>
      <w:lvlText w:val="Član %1."/>
      <w:lvlJc w:val="center"/>
      <w:pPr>
        <w:ind w:left="5257" w:hanging="720"/>
      </w:pPr>
      <w:rPr>
        <w:rFonts w:ascii="Cambria Math" w:hAnsi="Cambria Math" w:cs="Arial" w:hint="default"/>
      </w:rPr>
    </w:lvl>
    <w:lvl w:ilvl="1">
      <w:start w:val="1"/>
      <w:numFmt w:val="decimal"/>
      <w:pStyle w:val="CGES-Stav"/>
      <w:lvlText w:val="(%2)"/>
      <w:lvlJc w:val="left"/>
      <w:pPr>
        <w:ind w:left="1186" w:hanging="760"/>
      </w:pPr>
      <w:rPr>
        <w:rFonts w:hint="default"/>
        <w:sz w:val="22"/>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7A"/>
    <w:multiLevelType w:val="hybridMultilevel"/>
    <w:tmpl w:val="AFF0221C"/>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97E22"/>
    <w:multiLevelType w:val="hybridMultilevel"/>
    <w:tmpl w:val="9B929B60"/>
    <w:lvl w:ilvl="0" w:tplc="5B60DE6C">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511F30"/>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F21EE"/>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21222"/>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15E9F"/>
    <w:multiLevelType w:val="hybridMultilevel"/>
    <w:tmpl w:val="530437F4"/>
    <w:lvl w:ilvl="0" w:tplc="D77E96C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21FC74CF"/>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17BB7"/>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16A57"/>
    <w:multiLevelType w:val="hybridMultilevel"/>
    <w:tmpl w:val="A450FBA0"/>
    <w:lvl w:ilvl="0" w:tplc="C076176C">
      <w:start w:val="1"/>
      <w:numFmt w:val="decimal"/>
      <w:lvlText w:val="%1)"/>
      <w:lvlJc w:val="left"/>
      <w:pPr>
        <w:ind w:left="108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B414998"/>
    <w:multiLevelType w:val="hybridMultilevel"/>
    <w:tmpl w:val="5F0CD99C"/>
    <w:lvl w:ilvl="0" w:tplc="F1E20CA2">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DE1768"/>
    <w:multiLevelType w:val="hybridMultilevel"/>
    <w:tmpl w:val="6186C744"/>
    <w:lvl w:ilvl="0" w:tplc="02F821CC">
      <w:start w:val="1"/>
      <w:numFmt w:val="decimal"/>
      <w:lvlText w:val="(%1)"/>
      <w:lvlJc w:val="left"/>
      <w:pPr>
        <w:ind w:left="1080" w:hanging="360"/>
      </w:pPr>
      <w:rPr>
        <w:rFonts w:hint="default"/>
        <w:b w:val="0"/>
        <w:bCs/>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4E4F6881"/>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B749D"/>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32424"/>
    <w:multiLevelType w:val="hybridMultilevel"/>
    <w:tmpl w:val="433EF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43CDC"/>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7311B7"/>
    <w:multiLevelType w:val="hybridMultilevel"/>
    <w:tmpl w:val="BC2C9528"/>
    <w:lvl w:ilvl="0" w:tplc="C8CE1008">
      <w:start w:val="1"/>
      <w:numFmt w:val="decimal"/>
      <w:lvlText w:val="(%1)"/>
      <w:lvlJc w:val="left"/>
      <w:pPr>
        <w:ind w:left="720" w:hanging="360"/>
      </w:pPr>
      <w:rPr>
        <w:rFonts w:hint="default"/>
        <w:sz w:val="22"/>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64876A6D"/>
    <w:multiLevelType w:val="hybridMultilevel"/>
    <w:tmpl w:val="61C6434E"/>
    <w:lvl w:ilvl="0" w:tplc="80EC3DEA">
      <w:start w:val="1"/>
      <w:numFmt w:val="upperRoman"/>
      <w:lvlText w:val="%1."/>
      <w:lvlJc w:val="right"/>
      <w:pPr>
        <w:ind w:left="720" w:hanging="360"/>
      </w:pPr>
      <w:rPr>
        <w:i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5C03D71"/>
    <w:multiLevelType w:val="hybridMultilevel"/>
    <w:tmpl w:val="F2DA1EE0"/>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157F3"/>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18"/>
  </w:num>
  <w:num w:numId="6">
    <w:abstractNumId w:val="9"/>
  </w:num>
  <w:num w:numId="7">
    <w:abstractNumId w:val="16"/>
  </w:num>
  <w:num w:numId="8">
    <w:abstractNumId w:val="17"/>
  </w:num>
  <w:num w:numId="9">
    <w:abstractNumId w:val="12"/>
  </w:num>
  <w:num w:numId="10">
    <w:abstractNumId w:val="7"/>
  </w:num>
  <w:num w:numId="11">
    <w:abstractNumId w:val="5"/>
  </w:num>
  <w:num w:numId="12">
    <w:abstractNumId w:val="15"/>
  </w:num>
  <w:num w:numId="13">
    <w:abstractNumId w:val="4"/>
  </w:num>
  <w:num w:numId="14">
    <w:abstractNumId w:val="20"/>
  </w:num>
  <w:num w:numId="15">
    <w:abstractNumId w:val="10"/>
  </w:num>
  <w:num w:numId="16">
    <w:abstractNumId w:val="13"/>
  </w:num>
  <w:num w:numId="17">
    <w:abstractNumId w:val="3"/>
  </w:num>
  <w:num w:numId="18">
    <w:abstractNumId w:val="14"/>
  </w:num>
  <w:num w:numId="19">
    <w:abstractNumId w:val="19"/>
  </w:num>
  <w:num w:numId="20">
    <w:abstractNumId w:val="8"/>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MDE1t7A0NjU3MjFQ0lEKTi0uzszPAykwrwUAC0/j0ywAAAA="/>
  </w:docVars>
  <w:rsids>
    <w:rsidRoot w:val="00A0372D"/>
    <w:rsid w:val="000002B6"/>
    <w:rsid w:val="00002CD7"/>
    <w:rsid w:val="00003E03"/>
    <w:rsid w:val="0001057D"/>
    <w:rsid w:val="00015704"/>
    <w:rsid w:val="00024474"/>
    <w:rsid w:val="0002624D"/>
    <w:rsid w:val="00026A7D"/>
    <w:rsid w:val="0002772B"/>
    <w:rsid w:val="00035099"/>
    <w:rsid w:val="00036357"/>
    <w:rsid w:val="00045A1E"/>
    <w:rsid w:val="000507E0"/>
    <w:rsid w:val="00057378"/>
    <w:rsid w:val="00057FE8"/>
    <w:rsid w:val="0006777B"/>
    <w:rsid w:val="00081BE9"/>
    <w:rsid w:val="00087AEA"/>
    <w:rsid w:val="00095A34"/>
    <w:rsid w:val="000A2228"/>
    <w:rsid w:val="000B2807"/>
    <w:rsid w:val="000B61AE"/>
    <w:rsid w:val="000B78C8"/>
    <w:rsid w:val="000C71E8"/>
    <w:rsid w:val="000E0571"/>
    <w:rsid w:val="000E0715"/>
    <w:rsid w:val="000E26F9"/>
    <w:rsid w:val="000E5762"/>
    <w:rsid w:val="000F686B"/>
    <w:rsid w:val="00103189"/>
    <w:rsid w:val="00106923"/>
    <w:rsid w:val="00110572"/>
    <w:rsid w:val="00111020"/>
    <w:rsid w:val="001141D5"/>
    <w:rsid w:val="001146E1"/>
    <w:rsid w:val="00120BB5"/>
    <w:rsid w:val="00122A02"/>
    <w:rsid w:val="00124A5A"/>
    <w:rsid w:val="001305AD"/>
    <w:rsid w:val="00133A41"/>
    <w:rsid w:val="00135FA6"/>
    <w:rsid w:val="00136AC3"/>
    <w:rsid w:val="0013782E"/>
    <w:rsid w:val="00142E4D"/>
    <w:rsid w:val="001507B8"/>
    <w:rsid w:val="001540C8"/>
    <w:rsid w:val="00155AB0"/>
    <w:rsid w:val="00157D03"/>
    <w:rsid w:val="00163698"/>
    <w:rsid w:val="0017057D"/>
    <w:rsid w:val="0017297B"/>
    <w:rsid w:val="00173577"/>
    <w:rsid w:val="001745A7"/>
    <w:rsid w:val="001832D0"/>
    <w:rsid w:val="00190A17"/>
    <w:rsid w:val="00190E83"/>
    <w:rsid w:val="0019115D"/>
    <w:rsid w:val="00193FF8"/>
    <w:rsid w:val="001966C9"/>
    <w:rsid w:val="001A3290"/>
    <w:rsid w:val="001A3763"/>
    <w:rsid w:val="001A7946"/>
    <w:rsid w:val="001B0499"/>
    <w:rsid w:val="001B3F30"/>
    <w:rsid w:val="001B5123"/>
    <w:rsid w:val="001C1524"/>
    <w:rsid w:val="001C566D"/>
    <w:rsid w:val="001E036E"/>
    <w:rsid w:val="001F1856"/>
    <w:rsid w:val="001F5938"/>
    <w:rsid w:val="001F6280"/>
    <w:rsid w:val="00200AE1"/>
    <w:rsid w:val="00207C02"/>
    <w:rsid w:val="00220288"/>
    <w:rsid w:val="00221410"/>
    <w:rsid w:val="0022492C"/>
    <w:rsid w:val="00227171"/>
    <w:rsid w:val="002341E6"/>
    <w:rsid w:val="00241C88"/>
    <w:rsid w:val="002422D3"/>
    <w:rsid w:val="0026477E"/>
    <w:rsid w:val="00265929"/>
    <w:rsid w:val="00266E32"/>
    <w:rsid w:val="0027688E"/>
    <w:rsid w:val="0028220B"/>
    <w:rsid w:val="00282AA0"/>
    <w:rsid w:val="00287223"/>
    <w:rsid w:val="002A08BE"/>
    <w:rsid w:val="002A5F4C"/>
    <w:rsid w:val="002A679C"/>
    <w:rsid w:val="002A6D48"/>
    <w:rsid w:val="002B021C"/>
    <w:rsid w:val="002B6619"/>
    <w:rsid w:val="002C0426"/>
    <w:rsid w:val="002C0DA6"/>
    <w:rsid w:val="002C10F1"/>
    <w:rsid w:val="002C64FB"/>
    <w:rsid w:val="002D2138"/>
    <w:rsid w:val="002E1257"/>
    <w:rsid w:val="002E26A3"/>
    <w:rsid w:val="002E4AC7"/>
    <w:rsid w:val="002F18D5"/>
    <w:rsid w:val="002F3125"/>
    <w:rsid w:val="003012FA"/>
    <w:rsid w:val="0030217C"/>
    <w:rsid w:val="00302500"/>
    <w:rsid w:val="00311BAD"/>
    <w:rsid w:val="0032091D"/>
    <w:rsid w:val="0032568C"/>
    <w:rsid w:val="00325708"/>
    <w:rsid w:val="00326C63"/>
    <w:rsid w:val="003303FD"/>
    <w:rsid w:val="003312D3"/>
    <w:rsid w:val="003368A9"/>
    <w:rsid w:val="00340840"/>
    <w:rsid w:val="00353389"/>
    <w:rsid w:val="0035679F"/>
    <w:rsid w:val="003609C8"/>
    <w:rsid w:val="003657EB"/>
    <w:rsid w:val="00366507"/>
    <w:rsid w:val="00377ED7"/>
    <w:rsid w:val="0038014B"/>
    <w:rsid w:val="003835FD"/>
    <w:rsid w:val="00387274"/>
    <w:rsid w:val="003901D5"/>
    <w:rsid w:val="003905BF"/>
    <w:rsid w:val="003A21E0"/>
    <w:rsid w:val="003B2361"/>
    <w:rsid w:val="003D23DD"/>
    <w:rsid w:val="003D6EE2"/>
    <w:rsid w:val="003E113E"/>
    <w:rsid w:val="003E7424"/>
    <w:rsid w:val="003F2A4C"/>
    <w:rsid w:val="003F7C80"/>
    <w:rsid w:val="004050D7"/>
    <w:rsid w:val="0041044B"/>
    <w:rsid w:val="004114AA"/>
    <w:rsid w:val="004157B9"/>
    <w:rsid w:val="00417175"/>
    <w:rsid w:val="00426A5E"/>
    <w:rsid w:val="0043469D"/>
    <w:rsid w:val="004462F5"/>
    <w:rsid w:val="00447645"/>
    <w:rsid w:val="00450B4F"/>
    <w:rsid w:val="00454402"/>
    <w:rsid w:val="004717C5"/>
    <w:rsid w:val="00475B92"/>
    <w:rsid w:val="00476C1C"/>
    <w:rsid w:val="00487C0B"/>
    <w:rsid w:val="0049198E"/>
    <w:rsid w:val="00491BD2"/>
    <w:rsid w:val="004A72E8"/>
    <w:rsid w:val="004B2825"/>
    <w:rsid w:val="004B59C7"/>
    <w:rsid w:val="004B74AF"/>
    <w:rsid w:val="004B78E9"/>
    <w:rsid w:val="004C0D40"/>
    <w:rsid w:val="004C3D03"/>
    <w:rsid w:val="004C78FD"/>
    <w:rsid w:val="004D0515"/>
    <w:rsid w:val="004D10B9"/>
    <w:rsid w:val="004D1FAE"/>
    <w:rsid w:val="004D2CA5"/>
    <w:rsid w:val="004E30F5"/>
    <w:rsid w:val="004E4CB0"/>
    <w:rsid w:val="004E655D"/>
    <w:rsid w:val="005010FB"/>
    <w:rsid w:val="00501EC9"/>
    <w:rsid w:val="00506CE0"/>
    <w:rsid w:val="005232E4"/>
    <w:rsid w:val="00523C28"/>
    <w:rsid w:val="00524009"/>
    <w:rsid w:val="005241FF"/>
    <w:rsid w:val="00524A1E"/>
    <w:rsid w:val="00524E88"/>
    <w:rsid w:val="005346BD"/>
    <w:rsid w:val="00541DC7"/>
    <w:rsid w:val="005502E7"/>
    <w:rsid w:val="0055250A"/>
    <w:rsid w:val="0055432B"/>
    <w:rsid w:val="00555D4F"/>
    <w:rsid w:val="005572EA"/>
    <w:rsid w:val="00557883"/>
    <w:rsid w:val="00561D09"/>
    <w:rsid w:val="00587B24"/>
    <w:rsid w:val="00595B9A"/>
    <w:rsid w:val="0059724B"/>
    <w:rsid w:val="005A1A28"/>
    <w:rsid w:val="005A3AF2"/>
    <w:rsid w:val="005B755F"/>
    <w:rsid w:val="005C2765"/>
    <w:rsid w:val="005C6364"/>
    <w:rsid w:val="005D22C9"/>
    <w:rsid w:val="005E6349"/>
    <w:rsid w:val="005F4D1F"/>
    <w:rsid w:val="005F7FCB"/>
    <w:rsid w:val="00612A6F"/>
    <w:rsid w:val="006145A4"/>
    <w:rsid w:val="00617881"/>
    <w:rsid w:val="00620722"/>
    <w:rsid w:val="00622FFC"/>
    <w:rsid w:val="00624C7C"/>
    <w:rsid w:val="00630BAE"/>
    <w:rsid w:val="00630F5D"/>
    <w:rsid w:val="00632BC2"/>
    <w:rsid w:val="00632CEB"/>
    <w:rsid w:val="00632DB0"/>
    <w:rsid w:val="00643FE5"/>
    <w:rsid w:val="0064534E"/>
    <w:rsid w:val="00674A30"/>
    <w:rsid w:val="00676AC5"/>
    <w:rsid w:val="00682C3A"/>
    <w:rsid w:val="00692487"/>
    <w:rsid w:val="006A5151"/>
    <w:rsid w:val="006B008A"/>
    <w:rsid w:val="006C4465"/>
    <w:rsid w:val="006C4E1D"/>
    <w:rsid w:val="006C6181"/>
    <w:rsid w:val="006C6D3D"/>
    <w:rsid w:val="006E207A"/>
    <w:rsid w:val="006E35BF"/>
    <w:rsid w:val="006E3D82"/>
    <w:rsid w:val="006E5A99"/>
    <w:rsid w:val="006F2CCB"/>
    <w:rsid w:val="006F3767"/>
    <w:rsid w:val="006F4F71"/>
    <w:rsid w:val="007314C1"/>
    <w:rsid w:val="007350AF"/>
    <w:rsid w:val="007370D6"/>
    <w:rsid w:val="00742502"/>
    <w:rsid w:val="00747DFB"/>
    <w:rsid w:val="007512F1"/>
    <w:rsid w:val="007547C0"/>
    <w:rsid w:val="007579CE"/>
    <w:rsid w:val="00762169"/>
    <w:rsid w:val="0076329E"/>
    <w:rsid w:val="007701CD"/>
    <w:rsid w:val="0077312F"/>
    <w:rsid w:val="007748EC"/>
    <w:rsid w:val="007754E8"/>
    <w:rsid w:val="0078696C"/>
    <w:rsid w:val="00791B7B"/>
    <w:rsid w:val="007A20DA"/>
    <w:rsid w:val="007A20EE"/>
    <w:rsid w:val="007A3D65"/>
    <w:rsid w:val="007A4307"/>
    <w:rsid w:val="007C3DCB"/>
    <w:rsid w:val="007C5E69"/>
    <w:rsid w:val="007C7548"/>
    <w:rsid w:val="007D3888"/>
    <w:rsid w:val="007D5C4D"/>
    <w:rsid w:val="007D7269"/>
    <w:rsid w:val="007E04B5"/>
    <w:rsid w:val="007E1BB2"/>
    <w:rsid w:val="007E5779"/>
    <w:rsid w:val="007F3DEA"/>
    <w:rsid w:val="007F6AB9"/>
    <w:rsid w:val="00805A87"/>
    <w:rsid w:val="008079F5"/>
    <w:rsid w:val="008178C1"/>
    <w:rsid w:val="00817C5C"/>
    <w:rsid w:val="00821832"/>
    <w:rsid w:val="00831393"/>
    <w:rsid w:val="00832B63"/>
    <w:rsid w:val="00832CD4"/>
    <w:rsid w:val="00841076"/>
    <w:rsid w:val="00844364"/>
    <w:rsid w:val="008532AD"/>
    <w:rsid w:val="00860CF0"/>
    <w:rsid w:val="0086207B"/>
    <w:rsid w:val="00866B37"/>
    <w:rsid w:val="008711AE"/>
    <w:rsid w:val="0087749E"/>
    <w:rsid w:val="00891993"/>
    <w:rsid w:val="00896C9B"/>
    <w:rsid w:val="008A3B7D"/>
    <w:rsid w:val="008C4D31"/>
    <w:rsid w:val="008C624E"/>
    <w:rsid w:val="008D1D92"/>
    <w:rsid w:val="008D4B10"/>
    <w:rsid w:val="008D7B6D"/>
    <w:rsid w:val="008E592B"/>
    <w:rsid w:val="008F337B"/>
    <w:rsid w:val="008F7A6A"/>
    <w:rsid w:val="0090135A"/>
    <w:rsid w:val="00910F4D"/>
    <w:rsid w:val="00912772"/>
    <w:rsid w:val="009216FE"/>
    <w:rsid w:val="00924655"/>
    <w:rsid w:val="00926E39"/>
    <w:rsid w:val="00927162"/>
    <w:rsid w:val="00932147"/>
    <w:rsid w:val="00940098"/>
    <w:rsid w:val="0094675E"/>
    <w:rsid w:val="0094699C"/>
    <w:rsid w:val="009535D8"/>
    <w:rsid w:val="00953DDD"/>
    <w:rsid w:val="00961DEA"/>
    <w:rsid w:val="00965F2A"/>
    <w:rsid w:val="00982D21"/>
    <w:rsid w:val="009837F1"/>
    <w:rsid w:val="009866B3"/>
    <w:rsid w:val="0099482A"/>
    <w:rsid w:val="0099663D"/>
    <w:rsid w:val="009A4FC5"/>
    <w:rsid w:val="009A7D97"/>
    <w:rsid w:val="009B1B70"/>
    <w:rsid w:val="009C75CA"/>
    <w:rsid w:val="009D6D31"/>
    <w:rsid w:val="009E0AC1"/>
    <w:rsid w:val="009E4473"/>
    <w:rsid w:val="009E4DBF"/>
    <w:rsid w:val="009E529D"/>
    <w:rsid w:val="009E61A1"/>
    <w:rsid w:val="009E6620"/>
    <w:rsid w:val="009E7A3D"/>
    <w:rsid w:val="009F1147"/>
    <w:rsid w:val="009F3451"/>
    <w:rsid w:val="00A01079"/>
    <w:rsid w:val="00A01407"/>
    <w:rsid w:val="00A0372D"/>
    <w:rsid w:val="00A13689"/>
    <w:rsid w:val="00A142AE"/>
    <w:rsid w:val="00A21FC7"/>
    <w:rsid w:val="00A22834"/>
    <w:rsid w:val="00A32024"/>
    <w:rsid w:val="00A3433E"/>
    <w:rsid w:val="00A36C9F"/>
    <w:rsid w:val="00A37DAA"/>
    <w:rsid w:val="00A45F5B"/>
    <w:rsid w:val="00A46F94"/>
    <w:rsid w:val="00A55B6B"/>
    <w:rsid w:val="00A651D5"/>
    <w:rsid w:val="00A67C61"/>
    <w:rsid w:val="00A704F5"/>
    <w:rsid w:val="00A73A8C"/>
    <w:rsid w:val="00A85158"/>
    <w:rsid w:val="00A854B3"/>
    <w:rsid w:val="00A954FD"/>
    <w:rsid w:val="00AB0B7A"/>
    <w:rsid w:val="00AC0056"/>
    <w:rsid w:val="00AC443D"/>
    <w:rsid w:val="00AE0860"/>
    <w:rsid w:val="00AF1E94"/>
    <w:rsid w:val="00AF4046"/>
    <w:rsid w:val="00B019D9"/>
    <w:rsid w:val="00B21236"/>
    <w:rsid w:val="00B27908"/>
    <w:rsid w:val="00B5019D"/>
    <w:rsid w:val="00B56707"/>
    <w:rsid w:val="00B63090"/>
    <w:rsid w:val="00B63926"/>
    <w:rsid w:val="00B66315"/>
    <w:rsid w:val="00B67979"/>
    <w:rsid w:val="00B711B8"/>
    <w:rsid w:val="00B805B5"/>
    <w:rsid w:val="00B8660B"/>
    <w:rsid w:val="00B87EDF"/>
    <w:rsid w:val="00BA04C7"/>
    <w:rsid w:val="00BA0BF2"/>
    <w:rsid w:val="00BA24EE"/>
    <w:rsid w:val="00BB0B73"/>
    <w:rsid w:val="00BB5984"/>
    <w:rsid w:val="00BB7467"/>
    <w:rsid w:val="00BC1D5C"/>
    <w:rsid w:val="00BC5BFC"/>
    <w:rsid w:val="00BD5741"/>
    <w:rsid w:val="00BD7608"/>
    <w:rsid w:val="00BD7FDE"/>
    <w:rsid w:val="00BE2D53"/>
    <w:rsid w:val="00BF01BD"/>
    <w:rsid w:val="00C01829"/>
    <w:rsid w:val="00C12160"/>
    <w:rsid w:val="00C12BA7"/>
    <w:rsid w:val="00C15617"/>
    <w:rsid w:val="00C22348"/>
    <w:rsid w:val="00C23718"/>
    <w:rsid w:val="00C23FE7"/>
    <w:rsid w:val="00C25579"/>
    <w:rsid w:val="00C27056"/>
    <w:rsid w:val="00C2777E"/>
    <w:rsid w:val="00C31285"/>
    <w:rsid w:val="00C4023E"/>
    <w:rsid w:val="00C53654"/>
    <w:rsid w:val="00C60507"/>
    <w:rsid w:val="00C6307F"/>
    <w:rsid w:val="00C73D82"/>
    <w:rsid w:val="00C7590E"/>
    <w:rsid w:val="00C867CA"/>
    <w:rsid w:val="00C874C8"/>
    <w:rsid w:val="00C9114D"/>
    <w:rsid w:val="00C933B9"/>
    <w:rsid w:val="00C96EDC"/>
    <w:rsid w:val="00CA0194"/>
    <w:rsid w:val="00CB01F4"/>
    <w:rsid w:val="00CB0E0C"/>
    <w:rsid w:val="00CB0F00"/>
    <w:rsid w:val="00CB355C"/>
    <w:rsid w:val="00CB4F3A"/>
    <w:rsid w:val="00CB6D54"/>
    <w:rsid w:val="00CC00C9"/>
    <w:rsid w:val="00CC2F6D"/>
    <w:rsid w:val="00CC460C"/>
    <w:rsid w:val="00CC5145"/>
    <w:rsid w:val="00CC6F19"/>
    <w:rsid w:val="00CD4ED4"/>
    <w:rsid w:val="00CD58D8"/>
    <w:rsid w:val="00CF06B2"/>
    <w:rsid w:val="00CF0B94"/>
    <w:rsid w:val="00D01FF3"/>
    <w:rsid w:val="00D06E20"/>
    <w:rsid w:val="00D21287"/>
    <w:rsid w:val="00D357DB"/>
    <w:rsid w:val="00D44193"/>
    <w:rsid w:val="00D44BD2"/>
    <w:rsid w:val="00D5003F"/>
    <w:rsid w:val="00D56358"/>
    <w:rsid w:val="00D5775F"/>
    <w:rsid w:val="00D67EB3"/>
    <w:rsid w:val="00D82C9D"/>
    <w:rsid w:val="00D91528"/>
    <w:rsid w:val="00DA1B67"/>
    <w:rsid w:val="00DA3929"/>
    <w:rsid w:val="00DA775D"/>
    <w:rsid w:val="00DB27DB"/>
    <w:rsid w:val="00DB523B"/>
    <w:rsid w:val="00DB59F9"/>
    <w:rsid w:val="00DB5A20"/>
    <w:rsid w:val="00DC0594"/>
    <w:rsid w:val="00DD06DD"/>
    <w:rsid w:val="00DD1CBA"/>
    <w:rsid w:val="00DD3EF6"/>
    <w:rsid w:val="00DD51B6"/>
    <w:rsid w:val="00DD5828"/>
    <w:rsid w:val="00DE5A1A"/>
    <w:rsid w:val="00DE7469"/>
    <w:rsid w:val="00DF78A9"/>
    <w:rsid w:val="00E07072"/>
    <w:rsid w:val="00E1098F"/>
    <w:rsid w:val="00E23128"/>
    <w:rsid w:val="00E256F2"/>
    <w:rsid w:val="00E272D9"/>
    <w:rsid w:val="00E31A61"/>
    <w:rsid w:val="00E354D9"/>
    <w:rsid w:val="00E355DF"/>
    <w:rsid w:val="00E47A11"/>
    <w:rsid w:val="00E60F54"/>
    <w:rsid w:val="00E62630"/>
    <w:rsid w:val="00E73B70"/>
    <w:rsid w:val="00E77128"/>
    <w:rsid w:val="00E775CB"/>
    <w:rsid w:val="00E815E8"/>
    <w:rsid w:val="00E81AB2"/>
    <w:rsid w:val="00E94417"/>
    <w:rsid w:val="00E946BD"/>
    <w:rsid w:val="00E94761"/>
    <w:rsid w:val="00EA614D"/>
    <w:rsid w:val="00EA6C17"/>
    <w:rsid w:val="00EB2E03"/>
    <w:rsid w:val="00EB320C"/>
    <w:rsid w:val="00EB5B38"/>
    <w:rsid w:val="00EB705F"/>
    <w:rsid w:val="00EC2F08"/>
    <w:rsid w:val="00ED1CAB"/>
    <w:rsid w:val="00ED7234"/>
    <w:rsid w:val="00EE1850"/>
    <w:rsid w:val="00EE73A9"/>
    <w:rsid w:val="00EF32EB"/>
    <w:rsid w:val="00EF7436"/>
    <w:rsid w:val="00F16101"/>
    <w:rsid w:val="00F16986"/>
    <w:rsid w:val="00F310DB"/>
    <w:rsid w:val="00F327AE"/>
    <w:rsid w:val="00F32D0D"/>
    <w:rsid w:val="00F34EB4"/>
    <w:rsid w:val="00F36014"/>
    <w:rsid w:val="00F36F3B"/>
    <w:rsid w:val="00F43DC3"/>
    <w:rsid w:val="00F4501F"/>
    <w:rsid w:val="00F47D72"/>
    <w:rsid w:val="00F53239"/>
    <w:rsid w:val="00FA38FC"/>
    <w:rsid w:val="00FC1D8B"/>
    <w:rsid w:val="00FC484B"/>
    <w:rsid w:val="00FC7BA1"/>
    <w:rsid w:val="00FD13BC"/>
    <w:rsid w:val="00FD19C9"/>
    <w:rsid w:val="00FD39CB"/>
    <w:rsid w:val="00FD55ED"/>
    <w:rsid w:val="00FE6E02"/>
    <w:rsid w:val="00FF45A3"/>
    <w:rsid w:val="00FF4A1C"/>
    <w:rsid w:val="00FF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081C4"/>
  <w15:docId w15:val="{26A45914-91CC-40A4-9E91-7D1C06BC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860"/>
  </w:style>
  <w:style w:type="paragraph" w:styleId="Heading1">
    <w:name w:val="heading 1"/>
    <w:basedOn w:val="Normal"/>
    <w:link w:val="Heading1Char"/>
    <w:uiPriority w:val="9"/>
    <w:qFormat/>
    <w:rsid w:val="00A037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037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7">
    <w:name w:val="heading 7"/>
    <w:basedOn w:val="Normal"/>
    <w:link w:val="Heading7Char"/>
    <w:uiPriority w:val="9"/>
    <w:qFormat/>
    <w:rsid w:val="00A0372D"/>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7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0372D"/>
    <w:rPr>
      <w:rFonts w:ascii="Times New Roman" w:eastAsia="Times New Roman" w:hAnsi="Times New Roman" w:cs="Times New Roman"/>
      <w:b/>
      <w:bCs/>
      <w:sz w:val="36"/>
      <w:szCs w:val="36"/>
    </w:rPr>
  </w:style>
  <w:style w:type="character" w:customStyle="1" w:styleId="Heading7Char">
    <w:name w:val="Heading 7 Char"/>
    <w:basedOn w:val="DefaultParagraphFont"/>
    <w:link w:val="Heading7"/>
    <w:uiPriority w:val="9"/>
    <w:rsid w:val="00A0372D"/>
    <w:rPr>
      <w:rFonts w:ascii="Times New Roman" w:eastAsia="Times New Roman" w:hAnsi="Times New Roman" w:cs="Times New Roman"/>
      <w:sz w:val="24"/>
      <w:szCs w:val="24"/>
    </w:rPr>
  </w:style>
  <w:style w:type="paragraph" w:styleId="NoSpacing">
    <w:name w:val="No Spacing"/>
    <w:basedOn w:val="Normal"/>
    <w:uiPriority w:val="1"/>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0372D"/>
  </w:style>
  <w:style w:type="paragraph" w:styleId="ListParagraph">
    <w:name w:val="List Paragraph"/>
    <w:basedOn w:val="Normal"/>
    <w:uiPriority w:val="34"/>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2">
    <w:name w:val="t-98-2"/>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1tekst"/>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A0372D"/>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0372D"/>
    <w:rPr>
      <w:rFonts w:ascii="Times New Roman" w:eastAsia="Times New Roman" w:hAnsi="Times New Roman" w:cs="Times New Roman"/>
      <w:sz w:val="24"/>
      <w:szCs w:val="24"/>
    </w:rPr>
  </w:style>
  <w:style w:type="paragraph" w:customStyle="1" w:styleId="h4">
    <w:name w:val="h4"/>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7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GES-Stav">
    <w:name w:val="CGES-Stav"/>
    <w:basedOn w:val="Normal"/>
    <w:rsid w:val="00E62630"/>
    <w:pPr>
      <w:numPr>
        <w:ilvl w:val="1"/>
        <w:numId w:val="1"/>
      </w:numPr>
      <w:spacing w:after="120" w:line="240" w:lineRule="auto"/>
      <w:jc w:val="both"/>
    </w:pPr>
    <w:rPr>
      <w:rFonts w:ascii="Chianti Win95BT" w:eastAsia="Times New Roman" w:hAnsi="Chianti Win95BT" w:cs="Times New Roman"/>
      <w:sz w:val="24"/>
      <w:szCs w:val="20"/>
      <w:lang w:val="en-GB"/>
    </w:rPr>
  </w:style>
  <w:style w:type="paragraph" w:styleId="BalloonText">
    <w:name w:val="Balloon Text"/>
    <w:basedOn w:val="Normal"/>
    <w:link w:val="BalloonTextChar"/>
    <w:uiPriority w:val="99"/>
    <w:semiHidden/>
    <w:unhideWhenUsed/>
    <w:rsid w:val="00630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F5D"/>
    <w:rPr>
      <w:rFonts w:ascii="Tahoma" w:hAnsi="Tahoma" w:cs="Tahoma"/>
      <w:sz w:val="16"/>
      <w:szCs w:val="16"/>
    </w:rPr>
  </w:style>
  <w:style w:type="paragraph" w:customStyle="1" w:styleId="REFERENCES">
    <w:name w:val="REFERENCES"/>
    <w:basedOn w:val="Normal"/>
    <w:rsid w:val="00A32024"/>
    <w:pPr>
      <w:spacing w:before="100" w:after="880" w:line="288" w:lineRule="auto"/>
      <w:jc w:val="both"/>
    </w:pPr>
    <w:rPr>
      <w:rFonts w:ascii="Arial" w:eastAsia="Times New Roman" w:hAnsi="Arial" w:cs="Arial"/>
      <w:b/>
      <w:bCs/>
      <w:sz w:val="20"/>
      <w:szCs w:val="20"/>
      <w:lang w:val="en-GB"/>
    </w:rPr>
  </w:style>
  <w:style w:type="character" w:styleId="CommentReference">
    <w:name w:val="annotation reference"/>
    <w:basedOn w:val="DefaultParagraphFont"/>
    <w:uiPriority w:val="99"/>
    <w:semiHidden/>
    <w:unhideWhenUsed/>
    <w:rsid w:val="008D1D92"/>
    <w:rPr>
      <w:sz w:val="16"/>
      <w:szCs w:val="16"/>
    </w:rPr>
  </w:style>
  <w:style w:type="paragraph" w:styleId="CommentText">
    <w:name w:val="annotation text"/>
    <w:basedOn w:val="Normal"/>
    <w:link w:val="CommentTextChar"/>
    <w:uiPriority w:val="99"/>
    <w:semiHidden/>
    <w:unhideWhenUsed/>
    <w:rsid w:val="008D1D92"/>
    <w:pPr>
      <w:spacing w:line="240" w:lineRule="auto"/>
    </w:pPr>
    <w:rPr>
      <w:sz w:val="20"/>
      <w:szCs w:val="20"/>
    </w:rPr>
  </w:style>
  <w:style w:type="character" w:customStyle="1" w:styleId="CommentTextChar">
    <w:name w:val="Comment Text Char"/>
    <w:basedOn w:val="DefaultParagraphFont"/>
    <w:link w:val="CommentText"/>
    <w:uiPriority w:val="99"/>
    <w:semiHidden/>
    <w:rsid w:val="008D1D92"/>
    <w:rPr>
      <w:sz w:val="20"/>
      <w:szCs w:val="20"/>
    </w:rPr>
  </w:style>
  <w:style w:type="paragraph" w:styleId="CommentSubject">
    <w:name w:val="annotation subject"/>
    <w:basedOn w:val="CommentText"/>
    <w:next w:val="CommentText"/>
    <w:link w:val="CommentSubjectChar"/>
    <w:uiPriority w:val="99"/>
    <w:semiHidden/>
    <w:unhideWhenUsed/>
    <w:rsid w:val="008D1D92"/>
    <w:rPr>
      <w:b/>
      <w:bCs/>
    </w:rPr>
  </w:style>
  <w:style w:type="character" w:customStyle="1" w:styleId="CommentSubjectChar">
    <w:name w:val="Comment Subject Char"/>
    <w:basedOn w:val="CommentTextChar"/>
    <w:link w:val="CommentSubject"/>
    <w:uiPriority w:val="99"/>
    <w:semiHidden/>
    <w:rsid w:val="008D1D92"/>
    <w:rPr>
      <w:b/>
      <w:bCs/>
      <w:sz w:val="20"/>
      <w:szCs w:val="20"/>
    </w:rPr>
  </w:style>
  <w:style w:type="paragraph" w:styleId="HTMLPreformatted">
    <w:name w:val="HTML Preformatted"/>
    <w:basedOn w:val="Normal"/>
    <w:link w:val="HTMLPreformattedChar"/>
    <w:uiPriority w:val="99"/>
    <w:semiHidden/>
    <w:unhideWhenUsed/>
    <w:rsid w:val="00C8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74C8"/>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354D9"/>
    <w:rPr>
      <w:color w:val="605E5C"/>
      <w:shd w:val="clear" w:color="auto" w:fill="E1DFDD"/>
    </w:rPr>
  </w:style>
  <w:style w:type="paragraph" w:styleId="Header">
    <w:name w:val="header"/>
    <w:basedOn w:val="Normal"/>
    <w:link w:val="HeaderChar"/>
    <w:uiPriority w:val="99"/>
    <w:unhideWhenUsed/>
    <w:rsid w:val="00841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076"/>
  </w:style>
  <w:style w:type="paragraph" w:styleId="Footer">
    <w:name w:val="footer"/>
    <w:basedOn w:val="Normal"/>
    <w:link w:val="FooterChar"/>
    <w:uiPriority w:val="99"/>
    <w:unhideWhenUsed/>
    <w:rsid w:val="00841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076"/>
  </w:style>
  <w:style w:type="character" w:styleId="FollowedHyperlink">
    <w:name w:val="FollowedHyperlink"/>
    <w:basedOn w:val="DefaultParagraphFont"/>
    <w:uiPriority w:val="99"/>
    <w:semiHidden/>
    <w:unhideWhenUsed/>
    <w:rsid w:val="00CF06B2"/>
    <w:rPr>
      <w:color w:val="800080" w:themeColor="followedHyperlink"/>
      <w:u w:val="single"/>
    </w:rPr>
  </w:style>
  <w:style w:type="character" w:styleId="UnresolvedMention">
    <w:name w:val="Unresolved Mention"/>
    <w:basedOn w:val="DefaultParagraphFont"/>
    <w:uiPriority w:val="99"/>
    <w:semiHidden/>
    <w:unhideWhenUsed/>
    <w:rsid w:val="008C6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05709">
      <w:bodyDiv w:val="1"/>
      <w:marLeft w:val="0"/>
      <w:marRight w:val="0"/>
      <w:marTop w:val="0"/>
      <w:marBottom w:val="0"/>
      <w:divBdr>
        <w:top w:val="none" w:sz="0" w:space="0" w:color="auto"/>
        <w:left w:val="none" w:sz="0" w:space="0" w:color="auto"/>
        <w:bottom w:val="none" w:sz="0" w:space="0" w:color="auto"/>
        <w:right w:val="none" w:sz="0" w:space="0" w:color="auto"/>
      </w:divBdr>
      <w:divsChild>
        <w:div w:id="1854487666">
          <w:marLeft w:val="0"/>
          <w:marRight w:val="0"/>
          <w:marTop w:val="0"/>
          <w:marBottom w:val="0"/>
          <w:divBdr>
            <w:top w:val="none" w:sz="0" w:space="0" w:color="auto"/>
            <w:left w:val="none" w:sz="0" w:space="0" w:color="auto"/>
            <w:bottom w:val="none" w:sz="0" w:space="0" w:color="auto"/>
            <w:right w:val="none" w:sz="0" w:space="0" w:color="auto"/>
          </w:divBdr>
        </w:div>
        <w:div w:id="2139685099">
          <w:marLeft w:val="0"/>
          <w:marRight w:val="0"/>
          <w:marTop w:val="0"/>
          <w:marBottom w:val="0"/>
          <w:divBdr>
            <w:top w:val="none" w:sz="0" w:space="0" w:color="auto"/>
            <w:left w:val="none" w:sz="0" w:space="0" w:color="auto"/>
            <w:bottom w:val="none" w:sz="0" w:space="0" w:color="auto"/>
            <w:right w:val="none" w:sz="0" w:space="0" w:color="auto"/>
          </w:divBdr>
        </w:div>
      </w:divsChild>
    </w:div>
    <w:div w:id="14496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laden.sevaljevic@cges.m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irjana.glogovac@cges.m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zeljko.adzic\AppData\Local\Microsoft\Windows\Temporary%20Internet%20Files\Content.Outlook\I82XIH3X\zeljko.adzic@cges.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odrag.rajkovic@cges.me" TargetMode="External"/><Relationship Id="rId5" Type="http://schemas.openxmlformats.org/officeDocument/2006/relationships/settings" Target="settings.xml"/><Relationship Id="rId15" Type="http://schemas.openxmlformats.org/officeDocument/2006/relationships/hyperlink" Target="mailto:invoice@cges.me" TargetMode="External"/><Relationship Id="rId10" Type="http://schemas.openxmlformats.org/officeDocument/2006/relationships/hyperlink" Target="mailto:nikola.vidovic@cges.me" TargetMode="External"/><Relationship Id="rId4" Type="http://schemas.openxmlformats.org/officeDocument/2006/relationships/styles" Target="styles.xml"/><Relationship Id="rId9" Type="http://schemas.openxmlformats.org/officeDocument/2006/relationships/hyperlink" Target="mailto:ilija.dzankic@cges.me" TargetMode="External"/><Relationship Id="rId14" Type="http://schemas.openxmlformats.org/officeDocument/2006/relationships/hyperlink" Target="mailto:ana.krvavac@cge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9C7184E4-A5BB-463D-885B-3185969B88A9}">
  <ds:schemaRefs>
    <ds:schemaRef ds:uri="http://schemas.openxmlformats.org/officeDocument/2006/bibliography"/>
  </ds:schemaRefs>
</ds:datastoreItem>
</file>

<file path=customXml/itemProps2.xml><?xml version="1.0" encoding="utf-8"?>
<ds:datastoreItem xmlns:ds="http://schemas.openxmlformats.org/officeDocument/2006/customXml" ds:itemID="{BA3ACA10-FE3D-453A-A55C-D57B91A204E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2161</Words>
  <Characters>12321</Characters>
  <Application>Microsoft Office Word</Application>
  <DocSecurity>0</DocSecurity>
  <Lines>397</Lines>
  <Paragraphs>216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Gzimov pravnik</dc:creator>
  <cp:lastModifiedBy>Zeljko Adzic</cp:lastModifiedBy>
  <cp:revision>13</cp:revision>
  <cp:lastPrinted>2023-04-13T12:53:00Z</cp:lastPrinted>
  <dcterms:created xsi:type="dcterms:W3CDTF">2026-02-18T07:02:00Z</dcterms:created>
  <dcterms:modified xsi:type="dcterms:W3CDTF">2026-08-05T07:53:00Z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c46e90fe-e458-4e79-9408-e8bf47f260df</vt:lpwstr>
  </property>
  <property fmtid="{D5CDD505-2E9C-101B-9397-08002B2CF9AE}" pid="3" name="bjSaver">
    <vt:lpwstr>MUHUN9WUjwPt56DQhh7mPj5Jt+HlYojs</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GrammarlyDocumentId">
    <vt:lpwstr>d2e877cd4fa242cf8f12c693863507b564f7463d4c7951934d700358a0091137</vt:lpwstr>
  </property>
</Properties>
</file>