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246C5" w14:textId="5D8736E6" w:rsidR="003A20E3" w:rsidRPr="003A20E3" w:rsidRDefault="003A20E3" w:rsidP="003A20E3">
      <w:pPr>
        <w:spacing w:line="256" w:lineRule="auto"/>
        <w:jc w:val="both"/>
        <w:rPr>
          <w:rFonts w:ascii="Chianti Win95BT" w:eastAsia="Calibri" w:hAnsi="Chianti Win95BT" w:cs="Times New Roman"/>
          <w:b/>
        </w:rPr>
      </w:pPr>
      <w:r w:rsidRPr="003A20E3">
        <w:rPr>
          <w:rFonts w:ascii="Chianti Win95BT" w:eastAsia="Calibri" w:hAnsi="Chianti Win95BT" w:cs="Times New Roman"/>
          <w:b/>
        </w:rPr>
        <w:t>Vučko Fatić, member of</w:t>
      </w:r>
      <w:r w:rsidR="0009504C" w:rsidRPr="0009504C">
        <w:t xml:space="preserve"> </w:t>
      </w:r>
      <w:r w:rsidR="0009504C" w:rsidRPr="0009504C">
        <w:rPr>
          <w:rFonts w:ascii="Chianti Win95BT" w:eastAsia="Calibri" w:hAnsi="Chianti Win95BT" w:cs="Times New Roman"/>
          <w:b/>
        </w:rPr>
        <w:t>the Supervisory Board of CGES</w:t>
      </w:r>
    </w:p>
    <w:p w14:paraId="4D7E8397" w14:textId="77777777" w:rsidR="0009504C" w:rsidRDefault="0009504C" w:rsidP="003A20E3">
      <w:pPr>
        <w:spacing w:line="256" w:lineRule="auto"/>
        <w:jc w:val="both"/>
        <w:rPr>
          <w:rFonts w:ascii="Chianti Win95BT" w:hAnsi="Chianti Win95BT"/>
        </w:rPr>
      </w:pPr>
    </w:p>
    <w:p w14:paraId="0871D49A" w14:textId="148BAD28" w:rsidR="003A20E3" w:rsidRDefault="003A20E3" w:rsidP="003A20E3">
      <w:pPr>
        <w:spacing w:line="256" w:lineRule="auto"/>
        <w:jc w:val="both"/>
        <w:rPr>
          <w:rFonts w:ascii="Chianti Win95BT" w:eastAsia="Calibri" w:hAnsi="Chianti Win95BT" w:cs="Times New Roman"/>
        </w:rPr>
      </w:pPr>
      <w:r w:rsidRPr="006E2418">
        <w:rPr>
          <w:rFonts w:ascii="Chianti Win95BT" w:hAnsi="Chianti Win95BT"/>
        </w:rPr>
        <w:t>Vučko Fatić</w:t>
      </w:r>
      <w:r>
        <w:rPr>
          <w:rFonts w:ascii="Chianti Win95BT" w:eastAsia="Calibri" w:hAnsi="Chianti Win95BT" w:cs="Times New Roman"/>
        </w:rPr>
        <w:t xml:space="preserve"> </w:t>
      </w:r>
      <w:r w:rsidR="00942300">
        <w:rPr>
          <w:rFonts w:ascii="Chianti Win95BT" w:eastAsia="Calibri" w:hAnsi="Chianti Win95BT" w:cs="Times New Roman"/>
        </w:rPr>
        <w:t>holds</w:t>
      </w:r>
      <w:r w:rsidRPr="003A20E3">
        <w:rPr>
          <w:rFonts w:ascii="Chianti Win95BT" w:eastAsia="Calibri" w:hAnsi="Chianti Win95BT" w:cs="Times New Roman"/>
        </w:rPr>
        <w:t xml:space="preserve"> a Master's degree in Economics</w:t>
      </w:r>
      <w:r w:rsidR="00942300">
        <w:rPr>
          <w:rFonts w:ascii="Chianti Win95BT" w:eastAsia="Calibri" w:hAnsi="Chianti Win95BT" w:cs="Times New Roman"/>
        </w:rPr>
        <w:t xml:space="preserve">. He </w:t>
      </w:r>
      <w:r w:rsidR="00942300" w:rsidRPr="00942300">
        <w:rPr>
          <w:rFonts w:ascii="Chianti Win95BT" w:eastAsia="Calibri" w:hAnsi="Chianti Win95BT" w:cs="Times New Roman"/>
        </w:rPr>
        <w:t xml:space="preserve">graduated from the Faculty of Economics at the University of Kragujevac, and later completed his master's studies in </w:t>
      </w:r>
      <w:r w:rsidR="00942300">
        <w:rPr>
          <w:rFonts w:ascii="Chianti Win95BT" w:eastAsia="Calibri" w:hAnsi="Chianti Win95BT" w:cs="Times New Roman"/>
        </w:rPr>
        <w:t>b</w:t>
      </w:r>
      <w:r w:rsidR="00942300" w:rsidRPr="00942300">
        <w:rPr>
          <w:rFonts w:ascii="Chianti Win95BT" w:eastAsia="Calibri" w:hAnsi="Chianti Win95BT" w:cs="Times New Roman"/>
        </w:rPr>
        <w:t>anking at the Faculty of Economics, University of Montenegro</w:t>
      </w:r>
      <w:r w:rsidRPr="003A20E3">
        <w:rPr>
          <w:rFonts w:ascii="Chianti Win95BT" w:eastAsia="Calibri" w:hAnsi="Chianti Win95BT" w:cs="Times New Roman"/>
        </w:rPr>
        <w:t xml:space="preserve">. </w:t>
      </w:r>
    </w:p>
    <w:p w14:paraId="11F5D41E" w14:textId="77777777" w:rsidR="003A20E3" w:rsidRPr="003A20E3" w:rsidRDefault="003A20E3" w:rsidP="003A20E3">
      <w:pPr>
        <w:spacing w:line="256" w:lineRule="auto"/>
        <w:jc w:val="both"/>
        <w:rPr>
          <w:rFonts w:ascii="Chianti Win95BT" w:eastAsia="Calibri" w:hAnsi="Chianti Win95BT" w:cs="Times New Roman"/>
        </w:rPr>
      </w:pPr>
      <w:r w:rsidRPr="003A20E3">
        <w:rPr>
          <w:rFonts w:ascii="Chianti Win95BT" w:eastAsia="Calibri" w:hAnsi="Chianti Win95BT" w:cs="Times New Roman"/>
        </w:rPr>
        <w:t>He began his professional career in 2012, working as an accountant in private companies, where he gained significant experience in financial management.</w:t>
      </w:r>
    </w:p>
    <w:p w14:paraId="1ED730E8" w14:textId="40AA8746" w:rsidR="003A20E3" w:rsidRPr="003A20E3" w:rsidRDefault="003A20E3" w:rsidP="003A20E3">
      <w:pPr>
        <w:spacing w:line="256" w:lineRule="auto"/>
        <w:jc w:val="both"/>
        <w:rPr>
          <w:rFonts w:ascii="Chianti Win95BT" w:eastAsia="Calibri" w:hAnsi="Chianti Win95BT" w:cs="Times New Roman"/>
        </w:rPr>
      </w:pPr>
      <w:r w:rsidRPr="003A20E3">
        <w:rPr>
          <w:rFonts w:ascii="Chianti Win95BT" w:eastAsia="Calibri" w:hAnsi="Chianti Win95BT" w:cs="Times New Roman"/>
        </w:rPr>
        <w:t xml:space="preserve">From 2015 to 2017, he worked as a professor of </w:t>
      </w:r>
      <w:r w:rsidR="00942300" w:rsidRPr="00942300">
        <w:rPr>
          <w:rFonts w:ascii="Chianti Win95BT" w:eastAsia="Calibri" w:hAnsi="Chianti Win95BT" w:cs="Times New Roman"/>
        </w:rPr>
        <w:t>economics-related subjects at the Secondary Electro-Economic Schoo</w:t>
      </w:r>
      <w:r w:rsidR="00942300">
        <w:rPr>
          <w:rFonts w:ascii="Chianti Win95BT" w:eastAsia="Calibri" w:hAnsi="Chianti Win95BT" w:cs="Times New Roman"/>
        </w:rPr>
        <w:t xml:space="preserve">l </w:t>
      </w:r>
      <w:r w:rsidRPr="003A20E3">
        <w:rPr>
          <w:rFonts w:ascii="Chianti Win95BT" w:eastAsia="Calibri" w:hAnsi="Chianti Win95BT" w:cs="Times New Roman"/>
        </w:rPr>
        <w:t>in Bijelo Polje.</w:t>
      </w:r>
    </w:p>
    <w:p w14:paraId="407BFBFD" w14:textId="41294D82" w:rsidR="003A20E3" w:rsidRPr="003A20E3" w:rsidRDefault="003A20E3" w:rsidP="003A20E3">
      <w:pPr>
        <w:spacing w:line="256" w:lineRule="auto"/>
        <w:jc w:val="both"/>
        <w:rPr>
          <w:rFonts w:ascii="Chianti Win95BT" w:eastAsia="Calibri" w:hAnsi="Chianti Win95BT" w:cs="Times New Roman"/>
        </w:rPr>
      </w:pPr>
      <w:r w:rsidRPr="003A20E3">
        <w:rPr>
          <w:rFonts w:ascii="Chianti Win95BT" w:eastAsia="Calibri" w:hAnsi="Chianti Win95BT" w:cs="Times New Roman"/>
        </w:rPr>
        <w:t xml:space="preserve">Since May 2017, he has been employed as an accountant at the </w:t>
      </w:r>
      <w:r w:rsidR="008A13C5" w:rsidRPr="003A20E3">
        <w:rPr>
          <w:rFonts w:ascii="Chianti Win95BT" w:eastAsia="Calibri" w:hAnsi="Chianti Win95BT" w:cs="Times New Roman"/>
        </w:rPr>
        <w:t>Misdemeanour</w:t>
      </w:r>
      <w:r w:rsidRPr="003A20E3">
        <w:rPr>
          <w:rFonts w:ascii="Chianti Win95BT" w:eastAsia="Calibri" w:hAnsi="Chianti Win95BT" w:cs="Times New Roman"/>
        </w:rPr>
        <w:t xml:space="preserve"> Court in Bijelo Polje,</w:t>
      </w:r>
      <w:r w:rsidR="00D06F22">
        <w:rPr>
          <w:rFonts w:ascii="Chianti Win95BT" w:eastAsia="Calibri" w:hAnsi="Chianti Win95BT" w:cs="Times New Roman"/>
        </w:rPr>
        <w:t xml:space="preserve"> dealing with </w:t>
      </w:r>
      <w:r w:rsidRPr="003A20E3">
        <w:rPr>
          <w:rFonts w:ascii="Chianti Win95BT" w:eastAsia="Calibri" w:hAnsi="Chianti Win95BT" w:cs="Times New Roman"/>
        </w:rPr>
        <w:t>financial management and accounting in the public sector.</w:t>
      </w:r>
    </w:p>
    <w:p w14:paraId="6F7EEC3A" w14:textId="6674BE3A" w:rsidR="003A20E3" w:rsidRPr="003A20E3" w:rsidRDefault="003A20E3" w:rsidP="003A20E3">
      <w:pPr>
        <w:spacing w:line="256" w:lineRule="auto"/>
        <w:jc w:val="both"/>
        <w:rPr>
          <w:rFonts w:ascii="Chianti Win95BT" w:eastAsia="Calibri" w:hAnsi="Chianti Win95BT" w:cs="Times New Roman"/>
        </w:rPr>
      </w:pPr>
      <w:r w:rsidRPr="003A20E3">
        <w:rPr>
          <w:rFonts w:ascii="Chianti Win95BT" w:eastAsia="Calibri" w:hAnsi="Chianti Win95BT" w:cs="Times New Roman"/>
        </w:rPr>
        <w:t xml:space="preserve">He </w:t>
      </w:r>
      <w:r w:rsidR="00942300">
        <w:rPr>
          <w:rFonts w:ascii="Chianti Win95BT" w:eastAsia="Calibri" w:hAnsi="Chianti Win95BT" w:cs="Times New Roman"/>
        </w:rPr>
        <w:t xml:space="preserve">is a licenced </w:t>
      </w:r>
      <w:r w:rsidRPr="003A20E3">
        <w:rPr>
          <w:rFonts w:ascii="Chianti Win95BT" w:eastAsia="Calibri" w:hAnsi="Chianti Win95BT" w:cs="Times New Roman"/>
        </w:rPr>
        <w:t>accountant from the Institute of Certified Accountants of Montenegro, a certified public sector</w:t>
      </w:r>
      <w:r w:rsidR="008A13C5">
        <w:rPr>
          <w:rFonts w:ascii="Chianti Win95BT" w:eastAsia="Calibri" w:hAnsi="Chianti Win95BT" w:cs="Times New Roman"/>
        </w:rPr>
        <w:t xml:space="preserve"> accountant, and a court expert witness in economics and finance</w:t>
      </w:r>
      <w:r w:rsidRPr="003A20E3">
        <w:rPr>
          <w:rFonts w:ascii="Chianti Win95BT" w:eastAsia="Calibri" w:hAnsi="Chianti Win95BT" w:cs="Times New Roman"/>
        </w:rPr>
        <w:t>.</w:t>
      </w:r>
    </w:p>
    <w:p w14:paraId="73396CAC" w14:textId="0B426BBB" w:rsidR="003A20E3" w:rsidRDefault="003A20E3" w:rsidP="003A20E3">
      <w:pPr>
        <w:spacing w:line="256" w:lineRule="auto"/>
        <w:jc w:val="both"/>
        <w:rPr>
          <w:rFonts w:ascii="Chianti Win95BT" w:eastAsia="Calibri" w:hAnsi="Chianti Win95BT" w:cs="Times New Roman"/>
        </w:rPr>
      </w:pPr>
      <w:r w:rsidRPr="003A20E3">
        <w:rPr>
          <w:rFonts w:ascii="Chianti Win95BT" w:eastAsia="Calibri" w:hAnsi="Chianti Win95BT" w:cs="Times New Roman"/>
        </w:rPr>
        <w:t xml:space="preserve">He continuously improves his professional knowledge by </w:t>
      </w:r>
      <w:r w:rsidR="008A13C5">
        <w:rPr>
          <w:rFonts w:ascii="Chianti Win95BT" w:eastAsia="Calibri" w:hAnsi="Chianti Win95BT" w:cs="Times New Roman"/>
        </w:rPr>
        <w:t xml:space="preserve">attending numerous seminars and </w:t>
      </w:r>
      <w:r w:rsidRPr="003A20E3">
        <w:rPr>
          <w:rFonts w:ascii="Chianti Win95BT" w:eastAsia="Calibri" w:hAnsi="Chianti Win95BT" w:cs="Times New Roman"/>
        </w:rPr>
        <w:t xml:space="preserve">training courses in </w:t>
      </w:r>
      <w:r w:rsidR="008A13C5">
        <w:rPr>
          <w:rFonts w:ascii="Chianti Win95BT" w:eastAsia="Calibri" w:hAnsi="Chianti Win95BT" w:cs="Times New Roman"/>
        </w:rPr>
        <w:t>finance and accounting.</w:t>
      </w:r>
    </w:p>
    <w:p w14:paraId="7D0AE935" w14:textId="77777777" w:rsidR="008A13C5" w:rsidRDefault="008A13C5" w:rsidP="003A20E3">
      <w:pPr>
        <w:spacing w:line="256" w:lineRule="auto"/>
        <w:jc w:val="both"/>
        <w:rPr>
          <w:rFonts w:ascii="Chianti Win95BT" w:eastAsia="Calibri" w:hAnsi="Chianti Win95BT" w:cs="Times New Roman"/>
        </w:rPr>
      </w:pPr>
    </w:p>
    <w:p w14:paraId="26A197A8" w14:textId="77777777" w:rsidR="00F55FF0" w:rsidRPr="003A20E3" w:rsidRDefault="00F55FF0">
      <w:pPr>
        <w:rPr>
          <w:rFonts w:ascii="Chianti Win95BT" w:hAnsi="Chianti Win95BT"/>
        </w:rPr>
      </w:pPr>
    </w:p>
    <w:sectPr w:rsidR="00F55FF0" w:rsidRPr="003A20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C290B" w14:textId="77777777" w:rsidR="009156A1" w:rsidRDefault="009156A1" w:rsidP="003A20E3">
      <w:pPr>
        <w:spacing w:after="0" w:line="240" w:lineRule="auto"/>
      </w:pPr>
      <w:r>
        <w:separator/>
      </w:r>
    </w:p>
  </w:endnote>
  <w:endnote w:type="continuationSeparator" w:id="0">
    <w:p w14:paraId="6428FC45" w14:textId="77777777" w:rsidR="009156A1" w:rsidRDefault="009156A1" w:rsidP="003A2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ianti Win95BT">
    <w:altName w:val="Segoe UI"/>
    <w:panose1 w:val="020C0502030509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FBB38" w14:textId="77777777" w:rsidR="009156A1" w:rsidRDefault="009156A1" w:rsidP="003A20E3">
      <w:pPr>
        <w:spacing w:after="0" w:line="240" w:lineRule="auto"/>
      </w:pPr>
      <w:r>
        <w:separator/>
      </w:r>
    </w:p>
  </w:footnote>
  <w:footnote w:type="continuationSeparator" w:id="0">
    <w:p w14:paraId="7AFCBC69" w14:textId="77777777" w:rsidR="009156A1" w:rsidRDefault="009156A1" w:rsidP="003A20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0A2"/>
    <w:rsid w:val="0009504C"/>
    <w:rsid w:val="00372599"/>
    <w:rsid w:val="003A20E3"/>
    <w:rsid w:val="004E4C84"/>
    <w:rsid w:val="008A13C5"/>
    <w:rsid w:val="009156A1"/>
    <w:rsid w:val="00942300"/>
    <w:rsid w:val="00AD287D"/>
    <w:rsid w:val="00AD6E54"/>
    <w:rsid w:val="00D06F22"/>
    <w:rsid w:val="00F55FF0"/>
    <w:rsid w:val="00F7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F5F58"/>
  <w15:chartTrackingRefBased/>
  <w15:docId w15:val="{A4DE3533-818F-4AA5-8927-E31262C9A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13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3C5"/>
  </w:style>
  <w:style w:type="paragraph" w:styleId="Footer">
    <w:name w:val="footer"/>
    <w:basedOn w:val="Normal"/>
    <w:link w:val="FooterChar"/>
    <w:uiPriority w:val="99"/>
    <w:unhideWhenUsed/>
    <w:rsid w:val="008A13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1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B7DA7E40-C70C-4EB4-B1E2-0438C6B8178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Fabris</dc:creator>
  <cp:keywords/>
  <dc:description/>
  <cp:lastModifiedBy>Aleksandar Kaludjerovic</cp:lastModifiedBy>
  <cp:revision>5</cp:revision>
  <dcterms:created xsi:type="dcterms:W3CDTF">2025-02-20T11:51:00Z</dcterms:created>
  <dcterms:modified xsi:type="dcterms:W3CDTF">2026-09-01T07:26:00Z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ab869c99-6b34-4b44-813c-2a1252ba3187</vt:lpwstr>
  </property>
  <property fmtid="{D5CDD505-2E9C-101B-9397-08002B2CF9AE}" pid="3" name="bjSaver">
    <vt:lpwstr>+DbonBGSPJmN+6qlj/xY4G1qoX7w2DvV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